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9" w:type="pct"/>
        <w:tblBorders>
          <w:bottom w:val="single" w:sz="4" w:space="0" w:color="auto"/>
        </w:tblBorders>
        <w:tblLayout w:type="fixed"/>
        <w:tblCellMar>
          <w:left w:w="70" w:type="dxa"/>
          <w:right w:w="70" w:type="dxa"/>
        </w:tblCellMar>
        <w:tblLook w:val="0000" w:firstRow="0" w:lastRow="0" w:firstColumn="0" w:lastColumn="0" w:noHBand="0" w:noVBand="0"/>
      </w:tblPr>
      <w:tblGrid>
        <w:gridCol w:w="2025"/>
        <w:gridCol w:w="7172"/>
      </w:tblGrid>
      <w:tr w:rsidR="00BE62B6" w:rsidRPr="00372A62">
        <w:trPr>
          <w:cantSplit/>
          <w:trHeight w:val="1554"/>
        </w:trPr>
        <w:tc>
          <w:tcPr>
            <w:tcW w:w="2055" w:type="dxa"/>
            <w:vAlign w:val="bottom"/>
          </w:tcPr>
          <w:p w:rsidR="00BE62B6" w:rsidRPr="00372A62" w:rsidRDefault="007C7184">
            <w:pPr>
              <w:jc w:val="center"/>
              <w:rPr>
                <w:rFonts w:ascii="Calibri" w:hAnsi="Calibri"/>
                <w:lang w:val="en-GB"/>
              </w:rPr>
            </w:pPr>
            <w:r w:rsidRPr="00372A62">
              <w:rPr>
                <w:rFonts w:ascii="Calibri" w:hAnsi="Calibri"/>
                <w:noProof/>
                <w:lang w:val="en-GB" w:eastAsia="en-GB"/>
              </w:rPr>
              <w:drawing>
                <wp:inline distT="0" distB="0" distL="0" distR="0" wp14:anchorId="55382798" wp14:editId="6653CC81">
                  <wp:extent cx="1066800" cy="1021080"/>
                  <wp:effectExtent l="0" t="0" r="0" b="0"/>
                  <wp:docPr id="4" name="Image 4" descr="R-TEAM-NB-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TEAM-NB-Logo-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21080"/>
                          </a:xfrm>
                          <a:prstGeom prst="rect">
                            <a:avLst/>
                          </a:prstGeom>
                          <a:noFill/>
                          <a:ln>
                            <a:noFill/>
                          </a:ln>
                        </pic:spPr>
                      </pic:pic>
                    </a:graphicData>
                  </a:graphic>
                </wp:inline>
              </w:drawing>
            </w:r>
          </w:p>
          <w:p w:rsidR="00BE62B6" w:rsidRPr="00372A62" w:rsidRDefault="00BE62B6">
            <w:pPr>
              <w:jc w:val="center"/>
              <w:rPr>
                <w:rFonts w:ascii="Calibri" w:hAnsi="Calibri"/>
                <w:lang w:val="en-GB"/>
              </w:rPr>
            </w:pPr>
            <w:r w:rsidRPr="00372A62">
              <w:rPr>
                <w:rFonts w:ascii="Calibri" w:hAnsi="Calibri"/>
                <w:sz w:val="13"/>
                <w:lang w:val="en-GB"/>
              </w:rPr>
              <w:t xml:space="preserve">The European Association Medical Devices - Notified Bodies </w:t>
            </w:r>
          </w:p>
        </w:tc>
        <w:tc>
          <w:tcPr>
            <w:tcW w:w="7284" w:type="dxa"/>
            <w:vAlign w:val="bottom"/>
          </w:tcPr>
          <w:tbl>
            <w:tblPr>
              <w:tblW w:w="6170" w:type="dxa"/>
              <w:tblInd w:w="1418" w:type="dxa"/>
              <w:tblLayout w:type="fixed"/>
              <w:tblCellMar>
                <w:left w:w="70" w:type="dxa"/>
                <w:right w:w="70" w:type="dxa"/>
              </w:tblCellMar>
              <w:tblLook w:val="0000" w:firstRow="0" w:lastRow="0" w:firstColumn="0" w:lastColumn="0" w:noHBand="0" w:noVBand="0"/>
            </w:tblPr>
            <w:tblGrid>
              <w:gridCol w:w="2520"/>
              <w:gridCol w:w="3650"/>
            </w:tblGrid>
            <w:tr w:rsidR="00BE62B6" w:rsidRPr="00372A62">
              <w:trPr>
                <w:cantSplit/>
                <w:trHeight w:val="877"/>
              </w:trPr>
              <w:tc>
                <w:tcPr>
                  <w:tcW w:w="2520" w:type="dxa"/>
                </w:tcPr>
                <w:p w:rsidR="00BE62B6" w:rsidRPr="002D32D7" w:rsidRDefault="00BE62B6">
                  <w:pPr>
                    <w:tabs>
                      <w:tab w:val="left" w:pos="4183"/>
                    </w:tabs>
                    <w:ind w:left="66" w:right="-7297"/>
                    <w:rPr>
                      <w:rFonts w:ascii="Calibri" w:hAnsi="Calibri"/>
                      <w:sz w:val="18"/>
                      <w:szCs w:val="18"/>
                      <w:lang w:val="nl-NL"/>
                    </w:rPr>
                  </w:pPr>
                  <w:r w:rsidRPr="002D32D7">
                    <w:rPr>
                      <w:rFonts w:ascii="Calibri" w:hAnsi="Calibri"/>
                      <w:sz w:val="18"/>
                      <w:szCs w:val="18"/>
                      <w:lang w:val="nl-NL"/>
                    </w:rPr>
                    <w:t xml:space="preserve">TEAM-NB  </w:t>
                  </w:r>
                  <w:r w:rsidRPr="002D32D7">
                    <w:rPr>
                      <w:rFonts w:ascii="Calibri" w:hAnsi="Calibri"/>
                      <w:sz w:val="14"/>
                      <w:szCs w:val="14"/>
                      <w:lang w:val="nl-NL"/>
                    </w:rPr>
                    <w:t>A.I.S.B.L</w:t>
                  </w:r>
                  <w:r w:rsidRPr="002D32D7">
                    <w:rPr>
                      <w:rFonts w:ascii="Calibri" w:hAnsi="Calibri"/>
                      <w:sz w:val="18"/>
                      <w:szCs w:val="18"/>
                      <w:lang w:val="nl-NL"/>
                    </w:rPr>
                    <w:t>.</w:t>
                  </w:r>
                </w:p>
                <w:p w:rsidR="00AE56DE" w:rsidRPr="00A0645D" w:rsidRDefault="00AE56DE">
                  <w:pPr>
                    <w:tabs>
                      <w:tab w:val="left" w:pos="4183"/>
                    </w:tabs>
                    <w:ind w:left="66" w:right="-7297"/>
                    <w:rPr>
                      <w:rFonts w:ascii="Calibri" w:hAnsi="Calibri"/>
                      <w:sz w:val="18"/>
                      <w:szCs w:val="18"/>
                      <w:lang w:val="fr-BE"/>
                    </w:rPr>
                  </w:pPr>
                  <w:proofErr w:type="spellStart"/>
                  <w:r w:rsidRPr="00372A62">
                    <w:rPr>
                      <w:rFonts w:ascii="Calibri" w:hAnsi="Calibri"/>
                      <w:sz w:val="18"/>
                      <w:szCs w:val="18"/>
                      <w:lang w:val="en-GB"/>
                    </w:rPr>
                    <w:t>B</w:t>
                  </w:r>
                  <w:r w:rsidR="00A0645D">
                    <w:rPr>
                      <w:rFonts w:ascii="Calibri" w:hAnsi="Calibri"/>
                      <w:sz w:val="18"/>
                      <w:szCs w:val="18"/>
                      <w:lang w:val="en-GB"/>
                    </w:rPr>
                    <w:t>oulevrd</w:t>
                  </w:r>
                  <w:proofErr w:type="spellEnd"/>
                  <w:r w:rsidR="00A0645D">
                    <w:rPr>
                      <w:rFonts w:ascii="Calibri" w:hAnsi="Calibri"/>
                      <w:sz w:val="18"/>
                      <w:szCs w:val="18"/>
                      <w:lang w:val="en-GB"/>
                    </w:rPr>
                    <w:t xml:space="preserve"> Frère </w:t>
                  </w:r>
                  <w:proofErr w:type="spellStart"/>
                  <w:r w:rsidR="00A0645D">
                    <w:rPr>
                      <w:rFonts w:ascii="Calibri" w:hAnsi="Calibri"/>
                      <w:sz w:val="18"/>
                      <w:szCs w:val="18"/>
                      <w:lang w:val="en-GB"/>
                    </w:rPr>
                    <w:t>Orban</w:t>
                  </w:r>
                  <w:proofErr w:type="spellEnd"/>
                  <w:r w:rsidR="00A0645D">
                    <w:rPr>
                      <w:rFonts w:ascii="Calibri" w:hAnsi="Calibri"/>
                      <w:sz w:val="18"/>
                      <w:szCs w:val="18"/>
                      <w:lang w:val="en-GB"/>
                    </w:rPr>
                    <w:t xml:space="preserve"> 35A</w:t>
                  </w:r>
                </w:p>
                <w:p w:rsidR="00BE62B6" w:rsidRPr="00A0645D" w:rsidRDefault="00BE62B6">
                  <w:pPr>
                    <w:tabs>
                      <w:tab w:val="left" w:pos="4183"/>
                    </w:tabs>
                    <w:ind w:left="66" w:right="-7297"/>
                    <w:rPr>
                      <w:rFonts w:ascii="Calibri" w:hAnsi="Calibri"/>
                      <w:sz w:val="18"/>
                      <w:szCs w:val="18"/>
                      <w:lang w:val="fr-BE"/>
                    </w:rPr>
                  </w:pPr>
                  <w:r w:rsidRPr="00A0645D">
                    <w:rPr>
                      <w:rFonts w:ascii="Calibri" w:hAnsi="Calibri"/>
                      <w:sz w:val="18"/>
                      <w:szCs w:val="18"/>
                      <w:lang w:val="fr-BE"/>
                    </w:rPr>
                    <w:t xml:space="preserve">B </w:t>
                  </w:r>
                  <w:r w:rsidRPr="00A0645D">
                    <w:rPr>
                      <w:rFonts w:ascii="Calibri" w:hAnsi="Calibri" w:cs="Calibri"/>
                      <w:sz w:val="18"/>
                      <w:szCs w:val="18"/>
                      <w:lang w:val="fr-BE"/>
                    </w:rPr>
                    <w:t>–</w:t>
                  </w:r>
                  <w:r w:rsidRPr="00A0645D">
                    <w:rPr>
                      <w:rFonts w:ascii="Calibri" w:hAnsi="Calibri"/>
                      <w:sz w:val="18"/>
                      <w:szCs w:val="18"/>
                      <w:lang w:val="fr-BE"/>
                    </w:rPr>
                    <w:t xml:space="preserve"> 40</w:t>
                  </w:r>
                  <w:r w:rsidR="00A0645D">
                    <w:rPr>
                      <w:rFonts w:ascii="Calibri" w:hAnsi="Calibri"/>
                      <w:sz w:val="18"/>
                      <w:szCs w:val="18"/>
                      <w:lang w:val="fr-BE"/>
                    </w:rPr>
                    <w:t>00 Liège</w:t>
                  </w:r>
                  <w:r w:rsidRPr="00A0645D">
                    <w:rPr>
                      <w:rFonts w:ascii="Calibri" w:hAnsi="Calibri"/>
                      <w:sz w:val="18"/>
                      <w:szCs w:val="18"/>
                      <w:lang w:val="fr-BE"/>
                    </w:rPr>
                    <w:t xml:space="preserve">  BELGI</w:t>
                  </w:r>
                  <w:r w:rsidR="00A0645D">
                    <w:rPr>
                      <w:rFonts w:ascii="Calibri" w:hAnsi="Calibri"/>
                      <w:sz w:val="18"/>
                      <w:szCs w:val="18"/>
                      <w:lang w:val="fr-BE"/>
                    </w:rPr>
                    <w:t>UM</w:t>
                  </w:r>
                </w:p>
                <w:p w:rsidR="00BE62B6" w:rsidRPr="00A0645D" w:rsidRDefault="00BE62B6" w:rsidP="00A0645D">
                  <w:pPr>
                    <w:tabs>
                      <w:tab w:val="left" w:pos="4183"/>
                      <w:tab w:val="left" w:pos="4466"/>
                    </w:tabs>
                    <w:ind w:left="66" w:right="-7297"/>
                    <w:rPr>
                      <w:rFonts w:ascii="Calibri" w:hAnsi="Calibri"/>
                      <w:sz w:val="18"/>
                      <w:szCs w:val="18"/>
                      <w:lang w:val="fr-BE"/>
                    </w:rPr>
                  </w:pPr>
                  <w:r w:rsidRPr="00A0645D">
                    <w:rPr>
                      <w:rFonts w:ascii="Calibri" w:hAnsi="Calibri"/>
                      <w:sz w:val="18"/>
                      <w:szCs w:val="18"/>
                      <w:lang w:val="fr-BE"/>
                    </w:rPr>
                    <w:t>T</w:t>
                  </w:r>
                  <w:r w:rsidR="00A0645D">
                    <w:rPr>
                      <w:rFonts w:ascii="Calibri" w:hAnsi="Calibri"/>
                      <w:sz w:val="18"/>
                      <w:szCs w:val="18"/>
                      <w:lang w:val="fr-BE"/>
                    </w:rPr>
                    <w:t>e</w:t>
                  </w:r>
                  <w:r w:rsidRPr="00A0645D">
                    <w:rPr>
                      <w:rFonts w:ascii="Calibri" w:hAnsi="Calibri"/>
                      <w:sz w:val="18"/>
                      <w:szCs w:val="18"/>
                      <w:lang w:val="fr-BE"/>
                    </w:rPr>
                    <w:t>l.: + 32 (0)4 254 55 88</w:t>
                  </w:r>
                </w:p>
              </w:tc>
              <w:tc>
                <w:tcPr>
                  <w:tcW w:w="3650" w:type="dxa"/>
                </w:tcPr>
                <w:p w:rsidR="00BE62B6" w:rsidRPr="005F74ED" w:rsidRDefault="00BE62B6">
                  <w:pPr>
                    <w:ind w:left="37" w:right="-70"/>
                    <w:rPr>
                      <w:rFonts w:ascii="Calibri" w:hAnsi="Calibri"/>
                      <w:sz w:val="20"/>
                      <w:lang w:val="fr-BE"/>
                    </w:rPr>
                  </w:pPr>
                  <w:r w:rsidRPr="005F74ED">
                    <w:rPr>
                      <w:rFonts w:ascii="Calibri" w:hAnsi="Calibri"/>
                      <w:sz w:val="20"/>
                      <w:lang w:val="fr-BE"/>
                    </w:rPr>
                    <w:t xml:space="preserve">E-mail: </w:t>
                  </w:r>
                  <w:hyperlink r:id="rId9" w:history="1">
                    <w:r w:rsidRPr="005F74ED">
                      <w:rPr>
                        <w:rStyle w:val="Lienhypertexte"/>
                        <w:rFonts w:ascii="Calibri" w:hAnsi="Calibri"/>
                        <w:color w:val="auto"/>
                        <w:sz w:val="20"/>
                        <w:lang w:val="fr-BE"/>
                      </w:rPr>
                      <w:t>secretary@team-nb.org</w:t>
                    </w:r>
                  </w:hyperlink>
                </w:p>
                <w:p w:rsidR="00BE62B6" w:rsidRPr="00372A62" w:rsidRDefault="00BE62B6">
                  <w:pPr>
                    <w:ind w:left="37" w:right="-70"/>
                    <w:rPr>
                      <w:rFonts w:ascii="Calibri" w:hAnsi="Calibri"/>
                      <w:sz w:val="20"/>
                      <w:lang w:val="en-GB"/>
                    </w:rPr>
                  </w:pPr>
                  <w:r w:rsidRPr="00372A62">
                    <w:rPr>
                      <w:rFonts w:ascii="Calibri" w:hAnsi="Calibri"/>
                      <w:sz w:val="20"/>
                      <w:lang w:val="en-GB"/>
                    </w:rPr>
                    <w:t xml:space="preserve">Web: </w:t>
                  </w:r>
                  <w:hyperlink r:id="rId10" w:history="1">
                    <w:r w:rsidRPr="00372A62">
                      <w:rPr>
                        <w:rStyle w:val="Lienhypertexte"/>
                        <w:rFonts w:ascii="Calibri" w:hAnsi="Calibri"/>
                        <w:color w:val="auto"/>
                        <w:sz w:val="20"/>
                        <w:lang w:val="en-GB"/>
                      </w:rPr>
                      <w:t>http://www.team-nb.org</w:t>
                    </w:r>
                  </w:hyperlink>
                </w:p>
                <w:p w:rsidR="00BE62B6" w:rsidRPr="00372A62" w:rsidRDefault="00AE56DE">
                  <w:pPr>
                    <w:spacing w:line="240" w:lineRule="atLeast"/>
                    <w:ind w:left="40" w:right="-70"/>
                    <w:rPr>
                      <w:rFonts w:ascii="Calibri" w:hAnsi="Calibri"/>
                      <w:sz w:val="20"/>
                      <w:lang w:val="en-GB"/>
                    </w:rPr>
                  </w:pPr>
                  <w:r w:rsidRPr="00372A62">
                    <w:rPr>
                      <w:rFonts w:ascii="Calibri" w:hAnsi="Calibri"/>
                      <w:sz w:val="20"/>
                      <w:lang w:val="en-GB"/>
                    </w:rPr>
                    <w:t>VAT BE0864.640.677</w:t>
                  </w:r>
                </w:p>
                <w:p w:rsidR="00BE62B6" w:rsidRPr="00372A62" w:rsidRDefault="004736CC">
                  <w:pPr>
                    <w:tabs>
                      <w:tab w:val="left" w:pos="4183"/>
                    </w:tabs>
                    <w:ind w:right="-7297"/>
                    <w:rPr>
                      <w:rFonts w:ascii="Calibri" w:hAnsi="Calibri"/>
                      <w:sz w:val="18"/>
                      <w:szCs w:val="18"/>
                      <w:lang w:val="en-GB"/>
                    </w:rPr>
                  </w:pPr>
                  <w:r w:rsidRPr="00372A62">
                    <w:rPr>
                      <w:rFonts w:ascii="Calibri" w:hAnsi="Calibri"/>
                      <w:sz w:val="20"/>
                      <w:lang w:val="en-GB"/>
                    </w:rPr>
                    <w:t xml:space="preserve"> </w:t>
                  </w:r>
                  <w:r w:rsidR="00BE62B6" w:rsidRPr="00372A62">
                    <w:rPr>
                      <w:rFonts w:ascii="Calibri" w:hAnsi="Calibri"/>
                      <w:sz w:val="20"/>
                      <w:lang w:val="en-GB"/>
                    </w:rPr>
                    <w:t>IBAN BE09 3401 5174 8757</w:t>
                  </w:r>
                </w:p>
              </w:tc>
            </w:tr>
          </w:tbl>
          <w:p w:rsidR="00BE62B6" w:rsidRPr="00372A62" w:rsidRDefault="00BE62B6">
            <w:pPr>
              <w:tabs>
                <w:tab w:val="left" w:pos="4466"/>
              </w:tabs>
              <w:spacing w:after="60" w:line="240" w:lineRule="atLeast"/>
              <w:ind w:left="1491" w:right="-7297"/>
              <w:rPr>
                <w:rFonts w:ascii="Calibri" w:hAnsi="Calibri"/>
                <w:lang w:val="en-GB"/>
              </w:rPr>
            </w:pPr>
          </w:p>
        </w:tc>
      </w:tr>
    </w:tbl>
    <w:p w:rsidR="00BE62B6" w:rsidRPr="00372A62" w:rsidRDefault="00BE62B6">
      <w:pPr>
        <w:pStyle w:val="En-tte"/>
        <w:tabs>
          <w:tab w:val="clear" w:pos="4536"/>
          <w:tab w:val="clear" w:pos="9072"/>
        </w:tabs>
        <w:rPr>
          <w:rFonts w:ascii="Calibri" w:hAnsi="Calibri"/>
          <w:u w:val="single"/>
          <w:lang w:val="en-GB"/>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3"/>
        <w:gridCol w:w="3543"/>
        <w:gridCol w:w="426"/>
        <w:gridCol w:w="1842"/>
        <w:gridCol w:w="2410"/>
      </w:tblGrid>
      <w:tr w:rsidR="00B84A56" w:rsidRPr="006D2DAD" w:rsidTr="00164D78">
        <w:trPr>
          <w:cantSplit/>
        </w:trPr>
        <w:tc>
          <w:tcPr>
            <w:tcW w:w="1063" w:type="dxa"/>
          </w:tcPr>
          <w:p w:rsidR="00B84A56" w:rsidRPr="00372A62" w:rsidRDefault="00B84A56" w:rsidP="00164D78">
            <w:pPr>
              <w:pStyle w:val="En-tte"/>
              <w:tabs>
                <w:tab w:val="clear" w:pos="4536"/>
                <w:tab w:val="clear" w:pos="9072"/>
              </w:tabs>
              <w:rPr>
                <w:rFonts w:ascii="Calibri" w:hAnsi="Calibri"/>
                <w:lang w:val="en-GB"/>
              </w:rPr>
            </w:pPr>
            <w:r w:rsidRPr="00372A62">
              <w:rPr>
                <w:rFonts w:ascii="Calibri" w:hAnsi="Calibri"/>
                <w:lang w:val="en-GB"/>
              </w:rPr>
              <w:t xml:space="preserve">Editor : </w:t>
            </w:r>
          </w:p>
        </w:tc>
        <w:tc>
          <w:tcPr>
            <w:tcW w:w="3543" w:type="dxa"/>
          </w:tcPr>
          <w:p w:rsidR="00B84A56" w:rsidRPr="00372A62" w:rsidRDefault="00B84A56" w:rsidP="00164D78">
            <w:pPr>
              <w:pStyle w:val="En-tte"/>
              <w:tabs>
                <w:tab w:val="clear" w:pos="4536"/>
                <w:tab w:val="clear" w:pos="9072"/>
              </w:tabs>
              <w:rPr>
                <w:rFonts w:ascii="Calibri" w:hAnsi="Calibri"/>
                <w:lang w:val="en-GB"/>
              </w:rPr>
            </w:pPr>
            <w:r w:rsidRPr="00372A62">
              <w:rPr>
                <w:rFonts w:ascii="Calibri" w:hAnsi="Calibri"/>
                <w:lang w:val="en-GB"/>
              </w:rPr>
              <w:t>Francoise SCHLEMMER</w:t>
            </w:r>
          </w:p>
        </w:tc>
        <w:tc>
          <w:tcPr>
            <w:tcW w:w="426" w:type="dxa"/>
          </w:tcPr>
          <w:p w:rsidR="00B84A56" w:rsidRPr="00372A62" w:rsidRDefault="00B84A56" w:rsidP="00164D78">
            <w:pPr>
              <w:pStyle w:val="En-tte"/>
              <w:tabs>
                <w:tab w:val="clear" w:pos="4536"/>
                <w:tab w:val="clear" w:pos="9072"/>
              </w:tabs>
              <w:rPr>
                <w:rFonts w:ascii="Calibri" w:hAnsi="Calibri"/>
                <w:lang w:val="en-GB"/>
              </w:rPr>
            </w:pPr>
          </w:p>
        </w:tc>
        <w:tc>
          <w:tcPr>
            <w:tcW w:w="1842" w:type="dxa"/>
          </w:tcPr>
          <w:p w:rsidR="00B84A56" w:rsidRPr="00372A62" w:rsidRDefault="00B84A56" w:rsidP="00164D78">
            <w:pPr>
              <w:pStyle w:val="En-tte"/>
              <w:tabs>
                <w:tab w:val="clear" w:pos="4536"/>
                <w:tab w:val="clear" w:pos="9072"/>
              </w:tabs>
              <w:jc w:val="right"/>
              <w:rPr>
                <w:rFonts w:ascii="Calibri" w:hAnsi="Calibri"/>
                <w:lang w:val="en-GB"/>
              </w:rPr>
            </w:pPr>
            <w:r w:rsidRPr="00372A62">
              <w:rPr>
                <w:rFonts w:ascii="Calibri" w:hAnsi="Calibri"/>
                <w:lang w:val="en-GB"/>
              </w:rPr>
              <w:t xml:space="preserve">Date : </w:t>
            </w:r>
          </w:p>
        </w:tc>
        <w:tc>
          <w:tcPr>
            <w:tcW w:w="2410" w:type="dxa"/>
          </w:tcPr>
          <w:p w:rsidR="00B84A56" w:rsidRPr="00372A62" w:rsidRDefault="002D1BCF" w:rsidP="00C42A3D">
            <w:pPr>
              <w:pStyle w:val="En-tte"/>
              <w:tabs>
                <w:tab w:val="clear" w:pos="4536"/>
                <w:tab w:val="clear" w:pos="9072"/>
              </w:tabs>
              <w:rPr>
                <w:rFonts w:ascii="Calibri" w:hAnsi="Calibri"/>
                <w:lang w:val="en-GB"/>
              </w:rPr>
            </w:pPr>
            <w:r>
              <w:rPr>
                <w:rFonts w:ascii="Calibri" w:hAnsi="Calibri"/>
                <w:bCs/>
                <w:lang w:val="en-GB"/>
              </w:rPr>
              <w:t>May</w:t>
            </w:r>
            <w:r w:rsidR="007832B4">
              <w:rPr>
                <w:rFonts w:ascii="Calibri" w:hAnsi="Calibri"/>
                <w:bCs/>
                <w:lang w:val="en-GB"/>
              </w:rPr>
              <w:t xml:space="preserve"> </w:t>
            </w:r>
            <w:r w:rsidR="00167D7F">
              <w:rPr>
                <w:rFonts w:ascii="Calibri" w:hAnsi="Calibri"/>
                <w:bCs/>
                <w:lang w:val="en-GB"/>
              </w:rPr>
              <w:t>1</w:t>
            </w:r>
            <w:r w:rsidR="00C42A3D">
              <w:rPr>
                <w:rFonts w:ascii="Calibri" w:hAnsi="Calibri"/>
                <w:bCs/>
                <w:lang w:val="en-GB"/>
              </w:rPr>
              <w:t>1</w:t>
            </w:r>
            <w:r w:rsidR="008C40B6" w:rsidRPr="008C40B6">
              <w:rPr>
                <w:rFonts w:ascii="Calibri" w:hAnsi="Calibri"/>
                <w:bCs/>
                <w:vertAlign w:val="superscript"/>
                <w:lang w:val="en-GB"/>
              </w:rPr>
              <w:t>th</w:t>
            </w:r>
            <w:r w:rsidR="008C40B6">
              <w:rPr>
                <w:rFonts w:ascii="Calibri" w:hAnsi="Calibri"/>
                <w:bCs/>
                <w:lang w:val="en-GB"/>
              </w:rPr>
              <w:t xml:space="preserve"> </w:t>
            </w:r>
            <w:r w:rsidR="00D54E7A">
              <w:rPr>
                <w:rFonts w:ascii="Calibri" w:hAnsi="Calibri"/>
                <w:bCs/>
                <w:lang w:val="en-GB"/>
              </w:rPr>
              <w:t>, 202</w:t>
            </w:r>
            <w:r w:rsidR="00516DD2">
              <w:rPr>
                <w:rFonts w:ascii="Calibri" w:hAnsi="Calibri"/>
                <w:bCs/>
                <w:lang w:val="en-GB"/>
              </w:rPr>
              <w:t>2</w:t>
            </w:r>
          </w:p>
        </w:tc>
      </w:tr>
      <w:tr w:rsidR="00B84A56" w:rsidRPr="00AC0E38" w:rsidTr="00164D78">
        <w:tblPrEx>
          <w:tblBorders>
            <w:insideH w:val="single" w:sz="4" w:space="0" w:color="auto"/>
            <w:insideV w:val="single" w:sz="4" w:space="0" w:color="auto"/>
          </w:tblBorders>
        </w:tblPrEx>
        <w:tc>
          <w:tcPr>
            <w:tcW w:w="9284" w:type="dxa"/>
            <w:gridSpan w:val="5"/>
          </w:tcPr>
          <w:p w:rsidR="00B84A56" w:rsidRPr="00167D7F" w:rsidRDefault="00B84A56" w:rsidP="00CD4D2F">
            <w:pPr>
              <w:pStyle w:val="En-tte"/>
              <w:tabs>
                <w:tab w:val="clear" w:pos="4536"/>
                <w:tab w:val="clear" w:pos="9072"/>
              </w:tabs>
              <w:spacing w:before="120" w:after="120"/>
              <w:jc w:val="center"/>
              <w:rPr>
                <w:rFonts w:ascii="Calibri" w:hAnsi="Calibri"/>
                <w:b/>
                <w:bCs/>
                <w:sz w:val="28"/>
                <w:lang w:val="en-GB"/>
              </w:rPr>
            </w:pPr>
            <w:r w:rsidRPr="00167D7F">
              <w:rPr>
                <w:rFonts w:ascii="Calibri" w:hAnsi="Calibri"/>
                <w:b/>
                <w:sz w:val="28"/>
                <w:lang w:val="en-GB"/>
              </w:rPr>
              <w:t>PRESS RELEASE</w:t>
            </w:r>
          </w:p>
          <w:p w:rsidR="00B84A56" w:rsidRPr="00372A62" w:rsidRDefault="00B84A56" w:rsidP="006D2DAD">
            <w:pPr>
              <w:pStyle w:val="En-tte"/>
              <w:tabs>
                <w:tab w:val="clear" w:pos="4536"/>
                <w:tab w:val="clear" w:pos="9072"/>
              </w:tabs>
              <w:spacing w:before="120" w:after="120"/>
              <w:jc w:val="center"/>
              <w:rPr>
                <w:rFonts w:ascii="Calibri" w:hAnsi="Calibri"/>
                <w:bCs/>
                <w:lang w:val="en-GB"/>
              </w:rPr>
            </w:pPr>
            <w:r w:rsidRPr="00167D7F">
              <w:rPr>
                <w:rFonts w:ascii="Calibri" w:hAnsi="Calibri"/>
                <w:b/>
                <w:bCs/>
                <w:sz w:val="28"/>
                <w:lang w:val="en-GB"/>
              </w:rPr>
              <w:t>Team-NB sector survey 20</w:t>
            </w:r>
            <w:r w:rsidR="00516DD2" w:rsidRPr="00167D7F">
              <w:rPr>
                <w:rFonts w:ascii="Calibri" w:hAnsi="Calibri"/>
                <w:b/>
                <w:bCs/>
                <w:sz w:val="28"/>
                <w:lang w:val="en-GB"/>
              </w:rPr>
              <w:t>21</w:t>
            </w:r>
          </w:p>
        </w:tc>
      </w:tr>
    </w:tbl>
    <w:p w:rsidR="00B84A56" w:rsidRDefault="00B84A56" w:rsidP="00B84A56">
      <w:pPr>
        <w:pStyle w:val="Default"/>
        <w:rPr>
          <w:rFonts w:ascii="Calibri" w:hAnsi="Calibri"/>
          <w:bCs/>
          <w:color w:val="auto"/>
          <w:lang w:val="en-GB" w:eastAsia="fr-FR"/>
        </w:rPr>
      </w:pPr>
    </w:p>
    <w:p w:rsidR="00CD4D2F" w:rsidRPr="000C340D" w:rsidRDefault="002A1337" w:rsidP="00B84A56">
      <w:pPr>
        <w:pStyle w:val="Default"/>
        <w:rPr>
          <w:rFonts w:ascii="Calibri" w:hAnsi="Calibri"/>
          <w:bCs/>
          <w:color w:val="auto"/>
          <w:lang w:val="en-GB" w:eastAsia="fr-FR"/>
        </w:rPr>
      </w:pPr>
      <w:r>
        <w:rPr>
          <w:rFonts w:ascii="Calibri" w:hAnsi="Calibri"/>
          <w:bCs/>
          <w:color w:val="auto"/>
          <w:lang w:val="en-GB" w:eastAsia="fr-FR"/>
        </w:rPr>
        <w:t>S</w:t>
      </w:r>
      <w:r w:rsidR="006D2DAD" w:rsidRPr="006D2DAD">
        <w:rPr>
          <w:rFonts w:ascii="Calibri" w:hAnsi="Calibri"/>
          <w:bCs/>
          <w:color w:val="auto"/>
          <w:lang w:val="en-GB" w:eastAsia="fr-FR"/>
        </w:rPr>
        <w:t xml:space="preserve">ince 2010, all </w:t>
      </w:r>
      <w:r w:rsidR="001331AA" w:rsidRPr="006D2DAD">
        <w:rPr>
          <w:rFonts w:ascii="Calibri" w:hAnsi="Calibri"/>
          <w:bCs/>
          <w:color w:val="auto"/>
          <w:lang w:val="en-GB" w:eastAsia="fr-FR"/>
        </w:rPr>
        <w:t xml:space="preserve">Team-NB </w:t>
      </w:r>
      <w:r w:rsidR="006D2DAD" w:rsidRPr="006D2DAD">
        <w:rPr>
          <w:rFonts w:ascii="Calibri" w:hAnsi="Calibri"/>
          <w:bCs/>
          <w:color w:val="auto"/>
          <w:lang w:val="en-GB" w:eastAsia="fr-FR"/>
        </w:rPr>
        <w:t xml:space="preserve">members </w:t>
      </w:r>
      <w:r w:rsidR="00B07FA8">
        <w:rPr>
          <w:rFonts w:ascii="Calibri" w:hAnsi="Calibri"/>
          <w:bCs/>
          <w:color w:val="auto"/>
          <w:lang w:val="en-GB" w:eastAsia="fr-FR"/>
        </w:rPr>
        <w:t xml:space="preserve">contribute to the annual Team-NB survey. </w:t>
      </w:r>
      <w:r w:rsidR="00AC0E38">
        <w:rPr>
          <w:rFonts w:ascii="Calibri" w:hAnsi="Calibri"/>
          <w:bCs/>
          <w:color w:val="auto"/>
          <w:lang w:val="en-GB" w:eastAsia="fr-FR"/>
        </w:rPr>
        <w:t xml:space="preserve"> </w:t>
      </w:r>
      <w:r w:rsidR="00B07FA8">
        <w:rPr>
          <w:rFonts w:ascii="Calibri" w:hAnsi="Calibri"/>
          <w:bCs/>
          <w:color w:val="auto"/>
          <w:lang w:val="en-GB" w:eastAsia="fr-FR"/>
        </w:rPr>
        <w:t xml:space="preserve">This allows Team-NB to </w:t>
      </w:r>
      <w:r w:rsidR="006D2DAD" w:rsidRPr="006D2DAD">
        <w:rPr>
          <w:rFonts w:ascii="Calibri" w:hAnsi="Calibri"/>
          <w:bCs/>
          <w:color w:val="auto"/>
          <w:lang w:val="en-GB" w:eastAsia="fr-FR"/>
        </w:rPr>
        <w:t>provide</w:t>
      </w:r>
      <w:r w:rsidR="006C4073">
        <w:rPr>
          <w:rFonts w:ascii="Calibri" w:hAnsi="Calibri"/>
          <w:bCs/>
          <w:color w:val="auto"/>
          <w:lang w:val="en-GB" w:eastAsia="fr-FR"/>
        </w:rPr>
        <w:t xml:space="preserve"> </w:t>
      </w:r>
      <w:r w:rsidR="006D2DAD" w:rsidRPr="006D2DAD">
        <w:rPr>
          <w:rFonts w:ascii="Calibri" w:hAnsi="Calibri"/>
          <w:bCs/>
          <w:color w:val="auto"/>
          <w:lang w:val="en-GB" w:eastAsia="fr-FR"/>
        </w:rPr>
        <w:t xml:space="preserve">data on the sector </w:t>
      </w:r>
      <w:r w:rsidR="001C4297">
        <w:rPr>
          <w:rFonts w:ascii="Calibri" w:hAnsi="Calibri"/>
          <w:bCs/>
          <w:color w:val="auto"/>
          <w:lang w:val="en-GB" w:eastAsia="fr-FR"/>
        </w:rPr>
        <w:t>over</w:t>
      </w:r>
      <w:r w:rsidR="001C4297" w:rsidRPr="006D2DAD">
        <w:rPr>
          <w:rFonts w:ascii="Calibri" w:hAnsi="Calibri"/>
          <w:bCs/>
          <w:color w:val="auto"/>
          <w:lang w:val="en-GB" w:eastAsia="fr-FR"/>
        </w:rPr>
        <w:t xml:space="preserve"> </w:t>
      </w:r>
      <w:r w:rsidR="006D2DAD" w:rsidRPr="006D2DAD">
        <w:rPr>
          <w:rFonts w:ascii="Calibri" w:hAnsi="Calibri"/>
          <w:bCs/>
          <w:color w:val="auto"/>
          <w:lang w:val="en-GB" w:eastAsia="fr-FR"/>
        </w:rPr>
        <w:t xml:space="preserve">the past year and </w:t>
      </w:r>
      <w:r w:rsidR="00FA6CEC" w:rsidRPr="006D2DAD">
        <w:rPr>
          <w:rFonts w:ascii="Calibri" w:hAnsi="Calibri"/>
          <w:bCs/>
          <w:color w:val="auto"/>
          <w:lang w:val="en-GB" w:eastAsia="fr-FR"/>
        </w:rPr>
        <w:t xml:space="preserve">to identify trends </w:t>
      </w:r>
      <w:r w:rsidR="00FA6CEC">
        <w:rPr>
          <w:rFonts w:ascii="Calibri" w:hAnsi="Calibri"/>
          <w:bCs/>
          <w:color w:val="auto"/>
          <w:lang w:val="en-GB" w:eastAsia="fr-FR"/>
        </w:rPr>
        <w:t xml:space="preserve">by </w:t>
      </w:r>
      <w:r w:rsidR="006D2DAD" w:rsidRPr="006D2DAD">
        <w:rPr>
          <w:rFonts w:ascii="Calibri" w:hAnsi="Calibri"/>
          <w:bCs/>
          <w:color w:val="auto"/>
          <w:lang w:val="en-GB" w:eastAsia="fr-FR"/>
        </w:rPr>
        <w:t>comparison</w:t>
      </w:r>
      <w:r w:rsidR="00FA6CEC">
        <w:rPr>
          <w:rFonts w:ascii="Calibri" w:hAnsi="Calibri"/>
          <w:bCs/>
          <w:color w:val="auto"/>
          <w:lang w:val="en-GB" w:eastAsia="fr-FR"/>
        </w:rPr>
        <w:t xml:space="preserve"> </w:t>
      </w:r>
      <w:r w:rsidR="006D2DAD" w:rsidRPr="006D2DAD">
        <w:rPr>
          <w:rFonts w:ascii="Calibri" w:hAnsi="Calibri"/>
          <w:bCs/>
          <w:color w:val="auto"/>
          <w:lang w:val="en-GB" w:eastAsia="fr-FR"/>
        </w:rPr>
        <w:t>with</w:t>
      </w:r>
      <w:r w:rsidR="006C6B5C">
        <w:rPr>
          <w:rFonts w:ascii="Calibri" w:hAnsi="Calibri"/>
          <w:bCs/>
          <w:color w:val="auto"/>
          <w:lang w:val="en-GB" w:eastAsia="fr-FR"/>
        </w:rPr>
        <w:t xml:space="preserve"> data from</w:t>
      </w:r>
      <w:r w:rsidR="006D2DAD" w:rsidRPr="006D2DAD">
        <w:rPr>
          <w:rFonts w:ascii="Calibri" w:hAnsi="Calibri"/>
          <w:bCs/>
          <w:color w:val="auto"/>
          <w:lang w:val="en-GB" w:eastAsia="fr-FR"/>
        </w:rPr>
        <w:t xml:space="preserve"> previous years</w:t>
      </w:r>
      <w:r w:rsidR="006C6B5C">
        <w:rPr>
          <w:rFonts w:ascii="Calibri" w:hAnsi="Calibri"/>
          <w:bCs/>
          <w:color w:val="auto"/>
          <w:lang w:val="en-GB" w:eastAsia="fr-FR"/>
        </w:rPr>
        <w:t xml:space="preserve">. </w:t>
      </w:r>
    </w:p>
    <w:p w:rsidR="008C4C57" w:rsidRPr="00A0645D" w:rsidRDefault="008C4C57" w:rsidP="008C4C57">
      <w:pPr>
        <w:pStyle w:val="Default"/>
        <w:rPr>
          <w:rFonts w:ascii="Calibri" w:hAnsi="Calibri"/>
          <w:bCs/>
          <w:color w:val="auto"/>
          <w:highlight w:val="yellow"/>
          <w:lang w:val="en-GB" w:eastAsia="fr-FR"/>
        </w:rPr>
      </w:pPr>
    </w:p>
    <w:p w:rsidR="00B84A56" w:rsidRPr="008C40B6" w:rsidRDefault="006C4073" w:rsidP="00F1086E">
      <w:pPr>
        <w:pStyle w:val="Default"/>
        <w:rPr>
          <w:lang w:val="en-GB"/>
        </w:rPr>
      </w:pPr>
      <w:r>
        <w:rPr>
          <w:rFonts w:ascii="Calibri" w:hAnsi="Calibri"/>
          <w:bCs/>
          <w:color w:val="auto"/>
          <w:lang w:val="en-GB" w:eastAsia="fr-FR"/>
        </w:rPr>
        <w:t>The 2021</w:t>
      </w:r>
      <w:r w:rsidR="003F0322" w:rsidRPr="003F0322">
        <w:rPr>
          <w:rFonts w:ascii="Calibri" w:hAnsi="Calibri"/>
          <w:bCs/>
          <w:color w:val="auto"/>
          <w:lang w:val="en-GB" w:eastAsia="fr-FR"/>
        </w:rPr>
        <w:t xml:space="preserve"> survey compiled data </w:t>
      </w:r>
      <w:r w:rsidR="00F65859">
        <w:rPr>
          <w:rFonts w:ascii="Calibri" w:hAnsi="Calibri"/>
          <w:bCs/>
          <w:color w:val="auto"/>
          <w:lang w:val="en-GB" w:eastAsia="fr-FR"/>
        </w:rPr>
        <w:t>from</w:t>
      </w:r>
      <w:r w:rsidR="003F0322" w:rsidRPr="003F0322">
        <w:rPr>
          <w:rFonts w:ascii="Calibri" w:hAnsi="Calibri"/>
          <w:bCs/>
          <w:color w:val="auto"/>
          <w:lang w:val="en-GB" w:eastAsia="fr-FR"/>
        </w:rPr>
        <w:t xml:space="preserve"> </w:t>
      </w:r>
      <w:r w:rsidR="00085195">
        <w:rPr>
          <w:rFonts w:ascii="Calibri" w:hAnsi="Calibri"/>
          <w:bCs/>
          <w:color w:val="auto"/>
          <w:lang w:val="en-GB" w:eastAsia="fr-FR"/>
        </w:rPr>
        <w:t>30</w:t>
      </w:r>
      <w:r w:rsidR="003F0322" w:rsidRPr="003F0322">
        <w:rPr>
          <w:rFonts w:ascii="Calibri" w:hAnsi="Calibri"/>
          <w:bCs/>
          <w:color w:val="auto"/>
          <w:lang w:val="en-GB" w:eastAsia="fr-FR"/>
        </w:rPr>
        <w:t xml:space="preserve"> notified bodie</w:t>
      </w:r>
      <w:r w:rsidR="003F0322">
        <w:rPr>
          <w:rFonts w:ascii="Calibri" w:hAnsi="Calibri"/>
          <w:bCs/>
          <w:color w:val="auto"/>
          <w:lang w:val="en-GB" w:eastAsia="fr-FR"/>
        </w:rPr>
        <w:t xml:space="preserve">s, </w:t>
      </w:r>
      <w:r>
        <w:rPr>
          <w:rFonts w:ascii="Calibri" w:hAnsi="Calibri"/>
          <w:bCs/>
          <w:color w:val="auto"/>
          <w:lang w:val="en-GB" w:eastAsia="fr-FR"/>
        </w:rPr>
        <w:t xml:space="preserve">the total number of Team-NB </w:t>
      </w:r>
      <w:r w:rsidR="003F0322">
        <w:rPr>
          <w:rFonts w:ascii="Calibri" w:hAnsi="Calibri"/>
          <w:bCs/>
          <w:color w:val="auto"/>
          <w:lang w:val="en-GB" w:eastAsia="fr-FR"/>
        </w:rPr>
        <w:t>members at the end of 20</w:t>
      </w:r>
      <w:r w:rsidR="001331AA">
        <w:rPr>
          <w:rFonts w:ascii="Calibri" w:hAnsi="Calibri"/>
          <w:bCs/>
          <w:color w:val="auto"/>
          <w:lang w:val="en-GB" w:eastAsia="fr-FR"/>
        </w:rPr>
        <w:t>2</w:t>
      </w:r>
      <w:r w:rsidR="00085195">
        <w:rPr>
          <w:rFonts w:ascii="Calibri" w:hAnsi="Calibri"/>
          <w:bCs/>
          <w:color w:val="auto"/>
          <w:lang w:val="en-GB" w:eastAsia="fr-FR"/>
        </w:rPr>
        <w:t>1</w:t>
      </w:r>
      <w:r w:rsidR="003F0322">
        <w:rPr>
          <w:rFonts w:ascii="Calibri" w:hAnsi="Calibri"/>
          <w:bCs/>
          <w:color w:val="auto"/>
          <w:lang w:val="en-GB" w:eastAsia="fr-FR"/>
        </w:rPr>
        <w:t>.</w:t>
      </w:r>
      <w:r w:rsidR="001010B7">
        <w:rPr>
          <w:rFonts w:ascii="Calibri" w:hAnsi="Calibri"/>
          <w:bCs/>
          <w:color w:val="auto"/>
          <w:lang w:val="en-GB" w:eastAsia="fr-FR"/>
        </w:rPr>
        <w:t xml:space="preserve"> </w:t>
      </w:r>
      <w:r w:rsidR="00F65859">
        <w:rPr>
          <w:rFonts w:ascii="Calibri" w:hAnsi="Calibri"/>
          <w:bCs/>
          <w:color w:val="auto"/>
          <w:lang w:val="en-GB" w:eastAsia="fr-FR"/>
        </w:rPr>
        <w:t xml:space="preserve"> This </w:t>
      </w:r>
      <w:r w:rsidR="00D54E7A">
        <w:rPr>
          <w:rFonts w:ascii="Calibri" w:hAnsi="Calibri"/>
          <w:bCs/>
          <w:color w:val="auto"/>
          <w:lang w:val="en-GB" w:eastAsia="fr-FR"/>
        </w:rPr>
        <w:t xml:space="preserve">is </w:t>
      </w:r>
      <w:r w:rsidR="00085195">
        <w:rPr>
          <w:rFonts w:ascii="Calibri" w:hAnsi="Calibri"/>
          <w:bCs/>
          <w:color w:val="auto"/>
          <w:lang w:val="en-GB" w:eastAsia="fr-FR"/>
        </w:rPr>
        <w:t>an increase of 4</w:t>
      </w:r>
      <w:r w:rsidR="001331AA">
        <w:rPr>
          <w:rFonts w:ascii="Calibri" w:hAnsi="Calibri"/>
          <w:bCs/>
          <w:color w:val="auto"/>
          <w:lang w:val="en-GB" w:eastAsia="fr-FR"/>
        </w:rPr>
        <w:t xml:space="preserve"> members in comparison </w:t>
      </w:r>
      <w:r w:rsidR="001331AA" w:rsidRPr="007832B4">
        <w:rPr>
          <w:rFonts w:ascii="Calibri" w:hAnsi="Calibri"/>
          <w:bCs/>
          <w:color w:val="auto"/>
          <w:lang w:val="en-GB" w:eastAsia="fr-FR"/>
        </w:rPr>
        <w:t xml:space="preserve">with </w:t>
      </w:r>
      <w:r w:rsidR="00E41D46">
        <w:rPr>
          <w:rFonts w:ascii="Calibri" w:hAnsi="Calibri"/>
          <w:bCs/>
          <w:color w:val="auto"/>
          <w:lang w:val="en-GB" w:eastAsia="fr-FR"/>
        </w:rPr>
        <w:t>2020,</w:t>
      </w:r>
      <w:r w:rsidR="001331AA" w:rsidRPr="007832B4">
        <w:rPr>
          <w:rFonts w:ascii="Calibri" w:hAnsi="Calibri"/>
          <w:bCs/>
          <w:color w:val="auto"/>
          <w:lang w:val="en-GB" w:eastAsia="fr-FR"/>
        </w:rPr>
        <w:t xml:space="preserve"> </w:t>
      </w:r>
      <w:r w:rsidR="001331AA">
        <w:rPr>
          <w:rFonts w:ascii="Calibri" w:hAnsi="Calibri"/>
          <w:bCs/>
          <w:color w:val="auto"/>
          <w:lang w:val="en-GB" w:eastAsia="fr-FR"/>
        </w:rPr>
        <w:t>a 1</w:t>
      </w:r>
      <w:r w:rsidR="00085195">
        <w:rPr>
          <w:rFonts w:ascii="Calibri" w:hAnsi="Calibri"/>
          <w:bCs/>
          <w:color w:val="auto"/>
          <w:lang w:val="en-GB" w:eastAsia="fr-FR"/>
        </w:rPr>
        <w:t>5</w:t>
      </w:r>
      <w:r w:rsidR="001331AA">
        <w:rPr>
          <w:rFonts w:ascii="Calibri" w:hAnsi="Calibri"/>
          <w:bCs/>
          <w:color w:val="auto"/>
          <w:lang w:val="en-GB" w:eastAsia="fr-FR"/>
        </w:rPr>
        <w:t xml:space="preserve">% increase </w:t>
      </w:r>
      <w:r w:rsidR="008907BD" w:rsidRPr="007832B4">
        <w:rPr>
          <w:rFonts w:ascii="Calibri" w:hAnsi="Calibri"/>
          <w:bCs/>
          <w:color w:val="auto"/>
          <w:lang w:val="en-GB" w:eastAsia="fr-FR"/>
        </w:rPr>
        <w:t>in</w:t>
      </w:r>
      <w:r w:rsidR="001331AA" w:rsidRPr="007832B4">
        <w:rPr>
          <w:rFonts w:ascii="Calibri" w:hAnsi="Calibri"/>
          <w:bCs/>
          <w:color w:val="auto"/>
          <w:lang w:val="en-GB" w:eastAsia="fr-FR"/>
        </w:rPr>
        <w:t xml:space="preserve"> </w:t>
      </w:r>
      <w:r w:rsidR="001331AA">
        <w:rPr>
          <w:rFonts w:ascii="Calibri" w:hAnsi="Calibri"/>
          <w:bCs/>
          <w:color w:val="auto"/>
          <w:lang w:val="en-GB" w:eastAsia="fr-FR"/>
        </w:rPr>
        <w:t>membership</w:t>
      </w:r>
      <w:r w:rsidR="001010B7">
        <w:rPr>
          <w:rFonts w:ascii="Calibri" w:hAnsi="Calibri"/>
          <w:bCs/>
          <w:color w:val="auto"/>
          <w:lang w:val="en-GB" w:eastAsia="fr-FR"/>
        </w:rPr>
        <w:t>.</w:t>
      </w:r>
      <w:r w:rsidR="00D54E7A">
        <w:rPr>
          <w:rFonts w:ascii="Calibri" w:hAnsi="Calibri"/>
          <w:bCs/>
          <w:color w:val="auto"/>
          <w:lang w:val="en-GB" w:eastAsia="fr-FR"/>
        </w:rPr>
        <w:t xml:space="preserve"> </w:t>
      </w:r>
      <w:r w:rsidR="00F65859">
        <w:rPr>
          <w:rFonts w:ascii="Calibri" w:hAnsi="Calibri"/>
          <w:bCs/>
          <w:color w:val="auto"/>
          <w:lang w:val="en-GB" w:eastAsia="fr-FR"/>
        </w:rPr>
        <w:t xml:space="preserve"> </w:t>
      </w:r>
      <w:r w:rsidR="00085195" w:rsidRPr="00085195">
        <w:rPr>
          <w:rFonts w:ascii="Calibri" w:hAnsi="Calibri"/>
          <w:bCs/>
          <w:color w:val="auto"/>
          <w:lang w:val="en-GB" w:eastAsia="fr-FR"/>
        </w:rPr>
        <w:t>Membership growth has exceeded 10% for 2 years in a row</w:t>
      </w:r>
      <w:r w:rsidR="00527FED">
        <w:rPr>
          <w:rFonts w:ascii="Calibri" w:hAnsi="Calibri"/>
          <w:bCs/>
          <w:color w:val="auto"/>
          <w:lang w:val="en-GB" w:eastAsia="fr-FR"/>
        </w:rPr>
        <w:t>.</w:t>
      </w:r>
    </w:p>
    <w:p w:rsidR="00CD4D2F" w:rsidRDefault="00CD4D2F" w:rsidP="00B84A56">
      <w:pPr>
        <w:rPr>
          <w:rFonts w:ascii="Calibri" w:hAnsi="Calibri"/>
          <w:bCs/>
          <w:szCs w:val="24"/>
          <w:lang w:val="en-GB"/>
        </w:rPr>
      </w:pPr>
    </w:p>
    <w:p w:rsidR="00E351A4" w:rsidRDefault="001C4297">
      <w:pPr>
        <w:rPr>
          <w:rFonts w:ascii="Calibri" w:hAnsi="Calibri"/>
          <w:bCs/>
          <w:szCs w:val="24"/>
          <w:lang w:val="en-GB"/>
        </w:rPr>
      </w:pPr>
      <w:r>
        <w:rPr>
          <w:rFonts w:ascii="Calibri" w:hAnsi="Calibri"/>
          <w:bCs/>
          <w:szCs w:val="24"/>
          <w:lang w:val="en-GB"/>
        </w:rPr>
        <w:t>Below</w:t>
      </w:r>
      <w:r w:rsidR="00372A62" w:rsidRPr="00235C11">
        <w:rPr>
          <w:rFonts w:ascii="Calibri" w:hAnsi="Calibri"/>
          <w:bCs/>
          <w:szCs w:val="24"/>
          <w:lang w:val="en-GB"/>
        </w:rPr>
        <w:t xml:space="preserve"> some </w:t>
      </w:r>
      <w:r w:rsidR="004D4366" w:rsidRPr="00235C11">
        <w:rPr>
          <w:rFonts w:ascii="Calibri" w:hAnsi="Calibri"/>
          <w:bCs/>
          <w:szCs w:val="24"/>
          <w:lang w:val="en-GB"/>
        </w:rPr>
        <w:t xml:space="preserve">explanatory </w:t>
      </w:r>
      <w:r w:rsidR="00372A62" w:rsidRPr="00235C11">
        <w:rPr>
          <w:rFonts w:ascii="Calibri" w:hAnsi="Calibri"/>
          <w:bCs/>
          <w:szCs w:val="24"/>
          <w:lang w:val="en-GB"/>
        </w:rPr>
        <w:t xml:space="preserve">graphs of our </w:t>
      </w:r>
      <w:r w:rsidR="00372A62" w:rsidRPr="00E2339F">
        <w:rPr>
          <w:rFonts w:ascii="Calibri" w:hAnsi="Calibri"/>
          <w:b/>
          <w:bCs/>
          <w:szCs w:val="24"/>
          <w:lang w:val="en-GB"/>
        </w:rPr>
        <w:t>20</w:t>
      </w:r>
      <w:r w:rsidR="00940660" w:rsidRPr="00E2339F">
        <w:rPr>
          <w:rFonts w:ascii="Calibri" w:hAnsi="Calibri"/>
          <w:b/>
          <w:bCs/>
          <w:szCs w:val="24"/>
          <w:lang w:val="en-GB"/>
        </w:rPr>
        <w:t>2</w:t>
      </w:r>
      <w:r w:rsidR="009F340C">
        <w:rPr>
          <w:rFonts w:ascii="Calibri" w:hAnsi="Calibri"/>
          <w:b/>
          <w:bCs/>
          <w:szCs w:val="24"/>
          <w:lang w:val="en-GB"/>
        </w:rPr>
        <w:t>1</w:t>
      </w:r>
      <w:r w:rsidR="00372A62" w:rsidRPr="00E2339F">
        <w:rPr>
          <w:rFonts w:ascii="Calibri" w:hAnsi="Calibri"/>
          <w:b/>
          <w:bCs/>
          <w:szCs w:val="24"/>
          <w:lang w:val="en-GB"/>
        </w:rPr>
        <w:t xml:space="preserve"> </w:t>
      </w:r>
      <w:r w:rsidR="008E0323" w:rsidRPr="00E2339F">
        <w:rPr>
          <w:rFonts w:ascii="Calibri" w:hAnsi="Calibri"/>
          <w:b/>
          <w:bCs/>
          <w:szCs w:val="24"/>
          <w:lang w:val="en-GB"/>
        </w:rPr>
        <w:t xml:space="preserve">members </w:t>
      </w:r>
      <w:r w:rsidR="00372A62" w:rsidRPr="00E2339F">
        <w:rPr>
          <w:rFonts w:ascii="Calibri" w:hAnsi="Calibri"/>
          <w:b/>
          <w:bCs/>
          <w:szCs w:val="24"/>
          <w:lang w:val="en-GB"/>
        </w:rPr>
        <w:t>survey</w:t>
      </w:r>
      <w:r w:rsidR="00372A62" w:rsidRPr="00235C11">
        <w:rPr>
          <w:rFonts w:ascii="Calibri" w:hAnsi="Calibri"/>
          <w:bCs/>
          <w:szCs w:val="24"/>
          <w:lang w:val="en-GB"/>
        </w:rPr>
        <w:t>.</w:t>
      </w:r>
    </w:p>
    <w:p w:rsidR="00E2339F" w:rsidRDefault="00E2339F">
      <w:pPr>
        <w:rPr>
          <w:rFonts w:ascii="Calibri" w:hAnsi="Calibri"/>
          <w:bCs/>
          <w:szCs w:val="24"/>
          <w:lang w:val="en-GB"/>
        </w:rPr>
      </w:pPr>
    </w:p>
    <w:p w:rsidR="00E2339F" w:rsidRPr="00372A62" w:rsidRDefault="00E2339F" w:rsidP="00E2339F">
      <w:pPr>
        <w:numPr>
          <w:ilvl w:val="0"/>
          <w:numId w:val="28"/>
        </w:numPr>
        <w:rPr>
          <w:rFonts w:ascii="Calibri" w:hAnsi="Calibri"/>
          <w:b/>
          <w:bCs/>
          <w:sz w:val="28"/>
          <w:szCs w:val="24"/>
          <w:u w:val="single"/>
          <w:lang w:val="en-GB"/>
        </w:rPr>
      </w:pPr>
      <w:r>
        <w:rPr>
          <w:rFonts w:ascii="Calibri" w:hAnsi="Calibri"/>
          <w:b/>
          <w:bCs/>
          <w:sz w:val="28"/>
          <w:szCs w:val="24"/>
          <w:u w:val="single"/>
          <w:lang w:val="en-GB"/>
        </w:rPr>
        <w:t>B</w:t>
      </w:r>
      <w:r w:rsidRPr="00E2339F">
        <w:rPr>
          <w:rFonts w:ascii="Calibri" w:hAnsi="Calibri"/>
          <w:b/>
          <w:bCs/>
          <w:sz w:val="28"/>
          <w:szCs w:val="24"/>
          <w:u w:val="single"/>
          <w:lang w:val="en-GB"/>
        </w:rPr>
        <w:t>reakdown of the notified bodies size</w:t>
      </w:r>
    </w:p>
    <w:p w:rsidR="00582A4F" w:rsidRDefault="00582A4F" w:rsidP="00BE276F">
      <w:pPr>
        <w:ind w:left="360"/>
        <w:rPr>
          <w:rFonts w:ascii="Calibri" w:hAnsi="Calibri"/>
          <w:bCs/>
          <w:szCs w:val="24"/>
          <w:lang w:val="en-GB"/>
        </w:rPr>
      </w:pPr>
    </w:p>
    <w:p w:rsidR="00940660" w:rsidRDefault="00940660" w:rsidP="00BE276F">
      <w:pPr>
        <w:ind w:left="360"/>
        <w:rPr>
          <w:rFonts w:ascii="Calibri" w:hAnsi="Calibri"/>
          <w:bCs/>
          <w:szCs w:val="24"/>
          <w:lang w:val="en-GB"/>
        </w:rPr>
      </w:pPr>
      <w:r>
        <w:rPr>
          <w:rFonts w:ascii="Calibri" w:hAnsi="Calibri"/>
          <w:bCs/>
          <w:szCs w:val="24"/>
          <w:lang w:val="en-GB"/>
        </w:rPr>
        <w:t xml:space="preserve">Team-NB </w:t>
      </w:r>
      <w:r w:rsidR="004A15A3">
        <w:rPr>
          <w:rFonts w:ascii="Calibri" w:hAnsi="Calibri"/>
          <w:bCs/>
          <w:szCs w:val="24"/>
          <w:lang w:val="en-GB"/>
        </w:rPr>
        <w:t xml:space="preserve">applies </w:t>
      </w:r>
      <w:r>
        <w:rPr>
          <w:rFonts w:ascii="Calibri" w:hAnsi="Calibri"/>
          <w:bCs/>
          <w:szCs w:val="24"/>
          <w:lang w:val="en-GB"/>
        </w:rPr>
        <w:t xml:space="preserve">a </w:t>
      </w:r>
      <w:r w:rsidRPr="00C1777C">
        <w:rPr>
          <w:rFonts w:ascii="Calibri" w:hAnsi="Calibri"/>
          <w:bCs/>
          <w:szCs w:val="24"/>
          <w:lang w:val="en-GB"/>
        </w:rPr>
        <w:t xml:space="preserve">breakdown </w:t>
      </w:r>
      <w:r w:rsidRPr="00372A62">
        <w:rPr>
          <w:rFonts w:ascii="Calibri" w:hAnsi="Calibri"/>
          <w:bCs/>
          <w:szCs w:val="24"/>
          <w:lang w:val="en-GB"/>
        </w:rPr>
        <w:t xml:space="preserve">of the </w:t>
      </w:r>
      <w:r w:rsidRPr="00BE276F">
        <w:rPr>
          <w:rFonts w:ascii="Calibri" w:hAnsi="Calibri"/>
          <w:bCs/>
          <w:szCs w:val="24"/>
          <w:lang w:val="en-GB"/>
        </w:rPr>
        <w:t>notified bodies</w:t>
      </w:r>
      <w:r w:rsidRPr="00372A62">
        <w:rPr>
          <w:rFonts w:ascii="Calibri" w:hAnsi="Calibri"/>
          <w:bCs/>
          <w:szCs w:val="24"/>
          <w:lang w:val="en-GB"/>
        </w:rPr>
        <w:t xml:space="preserve"> size defined by the number of certificate</w:t>
      </w:r>
      <w:r w:rsidRPr="00C1777C">
        <w:rPr>
          <w:rFonts w:ascii="Calibri" w:hAnsi="Calibri"/>
          <w:bCs/>
          <w:szCs w:val="24"/>
          <w:lang w:val="en-GB"/>
        </w:rPr>
        <w:t>s</w:t>
      </w:r>
      <w:r w:rsidRPr="00372A62">
        <w:rPr>
          <w:rFonts w:ascii="Calibri" w:hAnsi="Calibri"/>
          <w:bCs/>
          <w:szCs w:val="24"/>
          <w:lang w:val="en-GB"/>
        </w:rPr>
        <w:t xml:space="preserve"> </w:t>
      </w:r>
      <w:r>
        <w:rPr>
          <w:rFonts w:ascii="Calibri" w:hAnsi="Calibri"/>
          <w:bCs/>
          <w:szCs w:val="24"/>
          <w:lang w:val="en-GB"/>
        </w:rPr>
        <w:t>issu</w:t>
      </w:r>
      <w:r w:rsidRPr="00372A62">
        <w:rPr>
          <w:rFonts w:ascii="Calibri" w:hAnsi="Calibri"/>
          <w:bCs/>
          <w:szCs w:val="24"/>
          <w:lang w:val="en-GB"/>
        </w:rPr>
        <w:t xml:space="preserve">ed </w:t>
      </w:r>
      <w:r>
        <w:rPr>
          <w:rFonts w:ascii="Calibri" w:hAnsi="Calibri"/>
          <w:bCs/>
          <w:szCs w:val="24"/>
          <w:lang w:val="en-GB"/>
        </w:rPr>
        <w:t>as</w:t>
      </w:r>
      <w:r w:rsidRPr="00372A62">
        <w:rPr>
          <w:rFonts w:ascii="Calibri" w:hAnsi="Calibri"/>
          <w:bCs/>
          <w:szCs w:val="24"/>
          <w:lang w:val="en-GB"/>
        </w:rPr>
        <w:t xml:space="preserve"> </w:t>
      </w:r>
      <w:r>
        <w:rPr>
          <w:rFonts w:ascii="Calibri" w:hAnsi="Calibri"/>
          <w:bCs/>
          <w:szCs w:val="24"/>
          <w:lang w:val="en-GB"/>
        </w:rPr>
        <w:t>follow:</w:t>
      </w:r>
    </w:p>
    <w:tbl>
      <w:tblPr>
        <w:tblStyle w:val="Grilledutableau"/>
        <w:tblW w:w="0" w:type="auto"/>
        <w:tblInd w:w="426" w:type="dxa"/>
        <w:tblLook w:val="04A0" w:firstRow="1" w:lastRow="0" w:firstColumn="1" w:lastColumn="0" w:noHBand="0" w:noVBand="1"/>
      </w:tblPr>
      <w:tblGrid>
        <w:gridCol w:w="2878"/>
        <w:gridCol w:w="2879"/>
        <w:gridCol w:w="2879"/>
      </w:tblGrid>
      <w:tr w:rsidR="00336391" w:rsidTr="00336391">
        <w:tc>
          <w:tcPr>
            <w:tcW w:w="2878" w:type="dxa"/>
          </w:tcPr>
          <w:p w:rsidR="00336391" w:rsidRPr="00E21438" w:rsidRDefault="00336391" w:rsidP="00336391">
            <w:pPr>
              <w:jc w:val="center"/>
              <w:rPr>
                <w:rFonts w:ascii="Calibri" w:hAnsi="Calibri"/>
                <w:b/>
                <w:bCs/>
                <w:szCs w:val="24"/>
                <w:lang w:val="en-GB"/>
              </w:rPr>
            </w:pPr>
            <w:r w:rsidRPr="00E21438">
              <w:rPr>
                <w:rFonts w:ascii="Calibri" w:hAnsi="Calibri"/>
                <w:b/>
                <w:bCs/>
                <w:szCs w:val="24"/>
                <w:lang w:val="en-GB"/>
              </w:rPr>
              <w:t xml:space="preserve"> “big”</w:t>
            </w:r>
          </w:p>
        </w:tc>
        <w:tc>
          <w:tcPr>
            <w:tcW w:w="2879" w:type="dxa"/>
          </w:tcPr>
          <w:p w:rsidR="00336391" w:rsidRPr="00E21438" w:rsidRDefault="00336391" w:rsidP="00336391">
            <w:pPr>
              <w:jc w:val="center"/>
              <w:rPr>
                <w:rFonts w:ascii="Calibri" w:hAnsi="Calibri"/>
                <w:b/>
                <w:bCs/>
                <w:szCs w:val="24"/>
                <w:lang w:val="en-GB"/>
              </w:rPr>
            </w:pPr>
            <w:r w:rsidRPr="00E21438">
              <w:rPr>
                <w:rFonts w:ascii="Calibri" w:hAnsi="Calibri"/>
                <w:b/>
                <w:bCs/>
                <w:szCs w:val="24"/>
                <w:lang w:val="en-GB"/>
              </w:rPr>
              <w:t>“medium”</w:t>
            </w:r>
          </w:p>
        </w:tc>
        <w:tc>
          <w:tcPr>
            <w:tcW w:w="2879" w:type="dxa"/>
          </w:tcPr>
          <w:p w:rsidR="00336391" w:rsidRPr="00E21438" w:rsidRDefault="00336391" w:rsidP="00336391">
            <w:pPr>
              <w:jc w:val="center"/>
              <w:rPr>
                <w:rFonts w:ascii="Calibri" w:hAnsi="Calibri"/>
                <w:b/>
                <w:bCs/>
                <w:szCs w:val="24"/>
                <w:lang w:val="en-GB"/>
              </w:rPr>
            </w:pPr>
            <w:r w:rsidRPr="00E21438">
              <w:rPr>
                <w:rFonts w:ascii="Calibri" w:hAnsi="Calibri"/>
                <w:b/>
                <w:bCs/>
                <w:szCs w:val="24"/>
                <w:lang w:val="en-GB"/>
              </w:rPr>
              <w:t>“small”</w:t>
            </w:r>
          </w:p>
        </w:tc>
      </w:tr>
      <w:tr w:rsidR="00336391" w:rsidTr="00336391">
        <w:tc>
          <w:tcPr>
            <w:tcW w:w="2878" w:type="dxa"/>
          </w:tcPr>
          <w:p w:rsidR="00336391" w:rsidRPr="00E21438" w:rsidRDefault="00336391" w:rsidP="00336391">
            <w:pPr>
              <w:jc w:val="center"/>
              <w:rPr>
                <w:rFonts w:ascii="Calibri" w:hAnsi="Calibri"/>
                <w:bCs/>
                <w:szCs w:val="24"/>
                <w:lang w:val="en-GB"/>
              </w:rPr>
            </w:pPr>
            <w:r w:rsidRPr="00372A62">
              <w:rPr>
                <w:rFonts w:ascii="Calibri" w:hAnsi="Calibri"/>
                <w:bCs/>
                <w:szCs w:val="24"/>
                <w:lang w:val="en-GB"/>
              </w:rPr>
              <w:t>above 1000 certificates</w:t>
            </w:r>
          </w:p>
        </w:tc>
        <w:tc>
          <w:tcPr>
            <w:tcW w:w="2879" w:type="dxa"/>
          </w:tcPr>
          <w:p w:rsidR="00336391" w:rsidRPr="00E21438" w:rsidRDefault="00336391" w:rsidP="00336391">
            <w:pPr>
              <w:jc w:val="center"/>
              <w:rPr>
                <w:rFonts w:ascii="Calibri" w:hAnsi="Calibri"/>
                <w:bCs/>
                <w:szCs w:val="24"/>
                <w:lang w:val="en-GB"/>
              </w:rPr>
            </w:pPr>
            <w:r w:rsidRPr="00372A62">
              <w:rPr>
                <w:rFonts w:ascii="Calibri" w:hAnsi="Calibri"/>
                <w:bCs/>
                <w:szCs w:val="24"/>
                <w:lang w:val="en-GB"/>
              </w:rPr>
              <w:t>between 350 and 1000 certificates</w:t>
            </w:r>
          </w:p>
        </w:tc>
        <w:tc>
          <w:tcPr>
            <w:tcW w:w="2879" w:type="dxa"/>
          </w:tcPr>
          <w:p w:rsidR="00336391" w:rsidRPr="00E21438" w:rsidRDefault="00336391" w:rsidP="00336391">
            <w:pPr>
              <w:jc w:val="center"/>
              <w:rPr>
                <w:rFonts w:ascii="Calibri" w:hAnsi="Calibri"/>
                <w:bCs/>
                <w:szCs w:val="24"/>
                <w:lang w:val="en-GB"/>
              </w:rPr>
            </w:pPr>
            <w:r w:rsidRPr="00372A62">
              <w:rPr>
                <w:rFonts w:ascii="Calibri" w:hAnsi="Calibri"/>
                <w:bCs/>
                <w:szCs w:val="24"/>
                <w:lang w:val="en-GB"/>
              </w:rPr>
              <w:t>less than 350 certificates</w:t>
            </w:r>
          </w:p>
        </w:tc>
      </w:tr>
    </w:tbl>
    <w:p w:rsidR="00940660" w:rsidRDefault="00940660" w:rsidP="00940660">
      <w:pPr>
        <w:rPr>
          <w:rFonts w:ascii="Calibri" w:hAnsi="Calibri"/>
          <w:bCs/>
          <w:szCs w:val="24"/>
          <w:lang w:val="en-GB"/>
        </w:rPr>
      </w:pPr>
    </w:p>
    <w:p w:rsidR="00940660" w:rsidRDefault="00336391" w:rsidP="00BE276F">
      <w:pPr>
        <w:ind w:left="360"/>
        <w:rPr>
          <w:rFonts w:ascii="Calibri" w:hAnsi="Calibri"/>
          <w:bCs/>
          <w:szCs w:val="24"/>
          <w:lang w:val="en-GB"/>
        </w:rPr>
      </w:pPr>
      <w:r>
        <w:rPr>
          <w:rFonts w:ascii="Calibri" w:hAnsi="Calibri"/>
          <w:bCs/>
          <w:szCs w:val="24"/>
          <w:lang w:val="en-GB"/>
        </w:rPr>
        <w:t>The 202</w:t>
      </w:r>
      <w:r w:rsidR="00BE276F">
        <w:rPr>
          <w:rFonts w:ascii="Calibri" w:hAnsi="Calibri"/>
          <w:bCs/>
          <w:szCs w:val="24"/>
          <w:lang w:val="en-GB"/>
        </w:rPr>
        <w:t>1</w:t>
      </w:r>
      <w:r>
        <w:rPr>
          <w:rFonts w:ascii="Calibri" w:hAnsi="Calibri"/>
          <w:bCs/>
          <w:szCs w:val="24"/>
          <w:lang w:val="en-GB"/>
        </w:rPr>
        <w:t xml:space="preserve"> distribution is</w:t>
      </w:r>
    </w:p>
    <w:tbl>
      <w:tblPr>
        <w:tblStyle w:val="Grilledutableau"/>
        <w:tblW w:w="0" w:type="auto"/>
        <w:tblInd w:w="426" w:type="dxa"/>
        <w:tblLook w:val="04A0" w:firstRow="1" w:lastRow="0" w:firstColumn="1" w:lastColumn="0" w:noHBand="0" w:noVBand="1"/>
      </w:tblPr>
      <w:tblGrid>
        <w:gridCol w:w="2861"/>
        <w:gridCol w:w="2898"/>
        <w:gridCol w:w="2877"/>
      </w:tblGrid>
      <w:tr w:rsidR="00940660" w:rsidRPr="00E21438" w:rsidTr="00336391">
        <w:tc>
          <w:tcPr>
            <w:tcW w:w="2861" w:type="dxa"/>
          </w:tcPr>
          <w:p w:rsidR="00940660" w:rsidRPr="00E21438" w:rsidRDefault="00940660" w:rsidP="007B5174">
            <w:pPr>
              <w:jc w:val="center"/>
              <w:rPr>
                <w:rFonts w:ascii="Calibri" w:hAnsi="Calibri"/>
                <w:b/>
                <w:bCs/>
                <w:szCs w:val="24"/>
                <w:lang w:val="en-GB"/>
              </w:rPr>
            </w:pPr>
            <w:r w:rsidRPr="00E21438">
              <w:rPr>
                <w:rFonts w:ascii="Calibri" w:hAnsi="Calibri"/>
                <w:b/>
                <w:bCs/>
                <w:szCs w:val="24"/>
                <w:lang w:val="en-GB"/>
              </w:rPr>
              <w:t xml:space="preserve"> “big”</w:t>
            </w:r>
          </w:p>
        </w:tc>
        <w:tc>
          <w:tcPr>
            <w:tcW w:w="2898" w:type="dxa"/>
          </w:tcPr>
          <w:p w:rsidR="00940660" w:rsidRPr="00E21438" w:rsidRDefault="00940660" w:rsidP="007B5174">
            <w:pPr>
              <w:jc w:val="center"/>
              <w:rPr>
                <w:rFonts w:ascii="Calibri" w:hAnsi="Calibri"/>
                <w:b/>
                <w:bCs/>
                <w:szCs w:val="24"/>
                <w:lang w:val="en-GB"/>
              </w:rPr>
            </w:pPr>
            <w:r w:rsidRPr="00E21438">
              <w:rPr>
                <w:rFonts w:ascii="Calibri" w:hAnsi="Calibri"/>
                <w:b/>
                <w:bCs/>
                <w:szCs w:val="24"/>
                <w:lang w:val="en-GB"/>
              </w:rPr>
              <w:t>“medium”</w:t>
            </w:r>
          </w:p>
        </w:tc>
        <w:tc>
          <w:tcPr>
            <w:tcW w:w="2877" w:type="dxa"/>
          </w:tcPr>
          <w:p w:rsidR="00940660" w:rsidRPr="00E21438" w:rsidRDefault="00940660" w:rsidP="007B5174">
            <w:pPr>
              <w:jc w:val="center"/>
              <w:rPr>
                <w:rFonts w:ascii="Calibri" w:hAnsi="Calibri"/>
                <w:b/>
                <w:bCs/>
                <w:szCs w:val="24"/>
                <w:lang w:val="en-GB"/>
              </w:rPr>
            </w:pPr>
            <w:r w:rsidRPr="00E21438">
              <w:rPr>
                <w:rFonts w:ascii="Calibri" w:hAnsi="Calibri"/>
                <w:b/>
                <w:bCs/>
                <w:szCs w:val="24"/>
                <w:lang w:val="en-GB"/>
              </w:rPr>
              <w:t>“small”</w:t>
            </w:r>
          </w:p>
        </w:tc>
      </w:tr>
      <w:tr w:rsidR="00336391" w:rsidTr="00336391">
        <w:tc>
          <w:tcPr>
            <w:tcW w:w="2861" w:type="dxa"/>
          </w:tcPr>
          <w:p w:rsidR="00336391" w:rsidRPr="00E21438" w:rsidRDefault="00336391" w:rsidP="00BE276F">
            <w:pPr>
              <w:jc w:val="center"/>
              <w:rPr>
                <w:rFonts w:ascii="Calibri" w:hAnsi="Calibri"/>
                <w:bCs/>
                <w:szCs w:val="24"/>
                <w:lang w:val="en-GB"/>
              </w:rPr>
            </w:pPr>
            <w:r w:rsidRPr="00372A62">
              <w:rPr>
                <w:rFonts w:ascii="Calibri" w:hAnsi="Calibri"/>
                <w:bCs/>
                <w:szCs w:val="24"/>
                <w:lang w:val="en-GB"/>
              </w:rPr>
              <w:t>2</w:t>
            </w:r>
            <w:r w:rsidR="00BE276F">
              <w:rPr>
                <w:rFonts w:ascii="Calibri" w:hAnsi="Calibri"/>
                <w:bCs/>
                <w:szCs w:val="24"/>
                <w:lang w:val="en-GB"/>
              </w:rPr>
              <w:t>0</w:t>
            </w:r>
            <w:r w:rsidRPr="00372A62">
              <w:rPr>
                <w:rFonts w:ascii="Calibri" w:hAnsi="Calibri"/>
                <w:bCs/>
                <w:szCs w:val="24"/>
                <w:lang w:val="en-GB"/>
              </w:rPr>
              <w:t>%</w:t>
            </w:r>
          </w:p>
        </w:tc>
        <w:tc>
          <w:tcPr>
            <w:tcW w:w="2898" w:type="dxa"/>
          </w:tcPr>
          <w:p w:rsidR="00336391" w:rsidRPr="00E21438" w:rsidRDefault="00BE276F" w:rsidP="00BE276F">
            <w:pPr>
              <w:jc w:val="center"/>
              <w:rPr>
                <w:rFonts w:ascii="Calibri" w:hAnsi="Calibri"/>
                <w:bCs/>
                <w:szCs w:val="24"/>
                <w:lang w:val="en-GB"/>
              </w:rPr>
            </w:pPr>
            <w:r>
              <w:rPr>
                <w:rFonts w:ascii="Calibri" w:hAnsi="Calibri"/>
                <w:bCs/>
                <w:szCs w:val="24"/>
                <w:lang w:val="en-GB"/>
              </w:rPr>
              <w:t>33</w:t>
            </w:r>
            <w:r w:rsidR="00336391" w:rsidRPr="00372A62">
              <w:rPr>
                <w:rFonts w:ascii="Calibri" w:hAnsi="Calibri"/>
                <w:bCs/>
                <w:szCs w:val="24"/>
                <w:lang w:val="en-GB"/>
              </w:rPr>
              <w:t>%</w:t>
            </w:r>
          </w:p>
        </w:tc>
        <w:tc>
          <w:tcPr>
            <w:tcW w:w="2877" w:type="dxa"/>
          </w:tcPr>
          <w:p w:rsidR="00336391" w:rsidRPr="00E21438" w:rsidRDefault="00BE276F" w:rsidP="00BE276F">
            <w:pPr>
              <w:jc w:val="center"/>
              <w:rPr>
                <w:rFonts w:ascii="Calibri" w:hAnsi="Calibri"/>
                <w:bCs/>
                <w:szCs w:val="24"/>
                <w:lang w:val="en-GB"/>
              </w:rPr>
            </w:pPr>
            <w:r>
              <w:rPr>
                <w:rFonts w:ascii="Calibri" w:hAnsi="Calibri"/>
                <w:bCs/>
                <w:szCs w:val="24"/>
                <w:lang w:val="en-GB"/>
              </w:rPr>
              <w:t>46</w:t>
            </w:r>
            <w:r w:rsidR="00336391" w:rsidRPr="00372A62">
              <w:rPr>
                <w:rFonts w:ascii="Calibri" w:hAnsi="Calibri"/>
                <w:bCs/>
                <w:szCs w:val="24"/>
                <w:lang w:val="en-GB"/>
              </w:rPr>
              <w:t>%</w:t>
            </w:r>
          </w:p>
        </w:tc>
      </w:tr>
    </w:tbl>
    <w:p w:rsidR="00940660" w:rsidRDefault="00940660" w:rsidP="00940660">
      <w:pPr>
        <w:ind w:left="426"/>
        <w:rPr>
          <w:rFonts w:ascii="Calibri" w:hAnsi="Calibri"/>
          <w:bCs/>
          <w:szCs w:val="24"/>
          <w:lang w:val="en-GB"/>
        </w:rPr>
      </w:pPr>
    </w:p>
    <w:p w:rsidR="00940660" w:rsidRPr="00ED65EB" w:rsidRDefault="00BE276F" w:rsidP="00BE276F">
      <w:pPr>
        <w:ind w:left="360"/>
        <w:rPr>
          <w:rFonts w:ascii="Calibri" w:hAnsi="Calibri"/>
          <w:bCs/>
          <w:szCs w:val="24"/>
          <w:lang w:val="en-GB"/>
        </w:rPr>
      </w:pPr>
      <w:r w:rsidRPr="00BE276F">
        <w:rPr>
          <w:rFonts w:ascii="Calibri" w:hAnsi="Calibri"/>
          <w:bCs/>
          <w:szCs w:val="24"/>
          <w:lang w:val="en-GB"/>
        </w:rPr>
        <w:t xml:space="preserve">Noteworthy trends are an increase of the medium size notified bodies with 73% of growth and </w:t>
      </w:r>
      <w:r w:rsidR="00C748B8">
        <w:rPr>
          <w:rFonts w:ascii="Calibri" w:hAnsi="Calibri"/>
          <w:bCs/>
          <w:szCs w:val="24"/>
          <w:lang w:val="en-GB"/>
        </w:rPr>
        <w:t>a</w:t>
      </w:r>
      <w:r w:rsidR="00C748B8" w:rsidRPr="00BE276F">
        <w:rPr>
          <w:rFonts w:ascii="Calibri" w:hAnsi="Calibri"/>
          <w:bCs/>
          <w:szCs w:val="24"/>
          <w:lang w:val="en-GB"/>
        </w:rPr>
        <w:t xml:space="preserve"> </w:t>
      </w:r>
      <w:r w:rsidRPr="00BE276F">
        <w:rPr>
          <w:rFonts w:ascii="Calibri" w:hAnsi="Calibri"/>
          <w:bCs/>
          <w:szCs w:val="24"/>
          <w:lang w:val="en-GB"/>
        </w:rPr>
        <w:t>decrease of 20% of small notified bodies</w:t>
      </w:r>
      <w:r w:rsidR="00264371">
        <w:rPr>
          <w:rFonts w:ascii="Calibri" w:hAnsi="Calibri"/>
          <w:bCs/>
          <w:szCs w:val="24"/>
          <w:lang w:val="en-GB"/>
        </w:rPr>
        <w:t>, as compared to 2020</w:t>
      </w:r>
      <w:r w:rsidRPr="00ED65EB">
        <w:rPr>
          <w:rFonts w:ascii="Calibri" w:hAnsi="Calibri"/>
          <w:bCs/>
          <w:szCs w:val="24"/>
          <w:lang w:val="en-GB"/>
        </w:rPr>
        <w:t>.</w:t>
      </w:r>
    </w:p>
    <w:p w:rsidR="00BE276F" w:rsidRDefault="00BE276F" w:rsidP="00B84A56">
      <w:pPr>
        <w:rPr>
          <w:rStyle w:val="q4iawc"/>
          <w:lang w:val="en-GB"/>
        </w:rPr>
      </w:pPr>
    </w:p>
    <w:p w:rsidR="00BE276F" w:rsidRDefault="00BE276F" w:rsidP="00B84A56">
      <w:pPr>
        <w:rPr>
          <w:rFonts w:ascii="Calibri" w:hAnsi="Calibri"/>
          <w:bCs/>
          <w:szCs w:val="24"/>
          <w:lang w:val="en-GB"/>
        </w:rPr>
      </w:pPr>
    </w:p>
    <w:p w:rsidR="00372A62" w:rsidRPr="00372A62" w:rsidRDefault="00372A62" w:rsidP="00372A62">
      <w:pPr>
        <w:numPr>
          <w:ilvl w:val="0"/>
          <w:numId w:val="28"/>
        </w:numPr>
        <w:rPr>
          <w:rFonts w:ascii="Calibri" w:hAnsi="Calibri"/>
          <w:b/>
          <w:bCs/>
          <w:sz w:val="28"/>
          <w:szCs w:val="24"/>
          <w:u w:val="single"/>
          <w:lang w:val="en-GB"/>
        </w:rPr>
      </w:pPr>
      <w:r w:rsidRPr="00372A62">
        <w:rPr>
          <w:rFonts w:ascii="Calibri" w:hAnsi="Calibri"/>
          <w:b/>
          <w:bCs/>
          <w:sz w:val="28"/>
          <w:szCs w:val="24"/>
          <w:u w:val="single"/>
          <w:lang w:val="en-GB"/>
        </w:rPr>
        <w:t>Evolution of the number of valid EC certificates</w:t>
      </w:r>
    </w:p>
    <w:p w:rsidR="00E351A4" w:rsidRDefault="00E351A4" w:rsidP="00E351A4">
      <w:pPr>
        <w:rPr>
          <w:rFonts w:ascii="Calibri" w:hAnsi="Calibri"/>
          <w:bCs/>
          <w:szCs w:val="24"/>
          <w:lang w:val="en-GB"/>
        </w:rPr>
      </w:pPr>
    </w:p>
    <w:p w:rsidR="00F73012" w:rsidRDefault="00461164" w:rsidP="00E351A4">
      <w:pPr>
        <w:ind w:left="360"/>
        <w:rPr>
          <w:rFonts w:ascii="Calibri" w:hAnsi="Calibri"/>
          <w:bCs/>
          <w:szCs w:val="24"/>
          <w:lang w:val="en-GB"/>
        </w:rPr>
      </w:pPr>
      <w:r>
        <w:rPr>
          <w:rFonts w:ascii="Calibri" w:hAnsi="Calibri"/>
          <w:bCs/>
          <w:szCs w:val="24"/>
          <w:lang w:val="en-GB"/>
        </w:rPr>
        <w:t>The</w:t>
      </w:r>
      <w:r w:rsidR="00F73012">
        <w:rPr>
          <w:rFonts w:ascii="Calibri" w:hAnsi="Calibri"/>
          <w:bCs/>
          <w:szCs w:val="24"/>
          <w:lang w:val="en-GB"/>
        </w:rPr>
        <w:t xml:space="preserve"> up</w:t>
      </w:r>
      <w:r w:rsidR="00E916DE" w:rsidRPr="000A517D">
        <w:rPr>
          <w:rFonts w:ascii="Calibri" w:hAnsi="Calibri"/>
          <w:bCs/>
          <w:szCs w:val="24"/>
          <w:lang w:val="en-GB"/>
        </w:rPr>
        <w:t>ward trend</w:t>
      </w:r>
      <w:r w:rsidR="00E916DE" w:rsidRPr="00E351A4">
        <w:rPr>
          <w:rFonts w:ascii="Calibri" w:hAnsi="Calibri"/>
          <w:bCs/>
          <w:szCs w:val="24"/>
          <w:lang w:val="en-GB"/>
        </w:rPr>
        <w:t xml:space="preserve"> </w:t>
      </w:r>
      <w:r w:rsidR="00CD445A">
        <w:rPr>
          <w:rFonts w:ascii="Calibri" w:hAnsi="Calibri"/>
          <w:bCs/>
          <w:szCs w:val="24"/>
          <w:lang w:val="en-GB"/>
        </w:rPr>
        <w:t xml:space="preserve">in </w:t>
      </w:r>
      <w:r w:rsidR="00522B9C">
        <w:rPr>
          <w:rFonts w:ascii="Calibri" w:hAnsi="Calibri"/>
          <w:bCs/>
          <w:szCs w:val="24"/>
          <w:lang w:val="en-GB"/>
        </w:rPr>
        <w:t xml:space="preserve">the number of </w:t>
      </w:r>
      <w:r w:rsidR="00E916DE">
        <w:rPr>
          <w:rFonts w:ascii="Calibri" w:hAnsi="Calibri"/>
          <w:bCs/>
          <w:szCs w:val="24"/>
          <w:lang w:val="en-GB"/>
        </w:rPr>
        <w:t>valid certificates</w:t>
      </w:r>
      <w:r w:rsidR="00C00D78">
        <w:rPr>
          <w:rFonts w:ascii="Calibri" w:hAnsi="Calibri"/>
          <w:bCs/>
          <w:szCs w:val="24"/>
          <w:lang w:val="en-GB"/>
        </w:rPr>
        <w:t xml:space="preserve"> </w:t>
      </w:r>
      <w:r w:rsidR="00AC0E38">
        <w:rPr>
          <w:rFonts w:ascii="Calibri" w:hAnsi="Calibri"/>
          <w:bCs/>
          <w:szCs w:val="24"/>
          <w:lang w:val="en-GB"/>
        </w:rPr>
        <w:t>continued last year</w:t>
      </w:r>
      <w:r w:rsidR="00F73012">
        <w:rPr>
          <w:rFonts w:ascii="Calibri" w:hAnsi="Calibri"/>
          <w:bCs/>
          <w:szCs w:val="24"/>
          <w:lang w:val="en-GB"/>
        </w:rPr>
        <w:t>.</w:t>
      </w:r>
    </w:p>
    <w:p w:rsidR="00E351A4" w:rsidRDefault="00E73E5C" w:rsidP="00E351A4">
      <w:pPr>
        <w:ind w:left="360"/>
        <w:rPr>
          <w:rFonts w:ascii="Calibri" w:hAnsi="Calibri"/>
          <w:bCs/>
          <w:szCs w:val="24"/>
          <w:lang w:val="en-GB"/>
        </w:rPr>
      </w:pPr>
      <w:r>
        <w:rPr>
          <w:rFonts w:ascii="Calibri" w:hAnsi="Calibri"/>
          <w:bCs/>
          <w:szCs w:val="24"/>
          <w:lang w:val="en-GB"/>
        </w:rPr>
        <w:t>In 2020</w:t>
      </w:r>
      <w:r w:rsidR="00F73012">
        <w:rPr>
          <w:rFonts w:ascii="Calibri" w:hAnsi="Calibri"/>
          <w:bCs/>
          <w:szCs w:val="24"/>
          <w:lang w:val="en-GB"/>
        </w:rPr>
        <w:t xml:space="preserve">, it </w:t>
      </w:r>
      <w:r>
        <w:rPr>
          <w:rFonts w:ascii="Calibri" w:hAnsi="Calibri"/>
          <w:bCs/>
          <w:szCs w:val="24"/>
          <w:lang w:val="en-GB"/>
        </w:rPr>
        <w:t xml:space="preserve">was </w:t>
      </w:r>
      <w:r w:rsidR="00F73012">
        <w:rPr>
          <w:rFonts w:ascii="Calibri" w:hAnsi="Calibri"/>
          <w:bCs/>
          <w:szCs w:val="24"/>
          <w:lang w:val="en-GB"/>
        </w:rPr>
        <w:t xml:space="preserve">considered that </w:t>
      </w:r>
      <w:r>
        <w:rPr>
          <w:rFonts w:ascii="Calibri" w:hAnsi="Calibri"/>
          <w:bCs/>
          <w:szCs w:val="24"/>
          <w:lang w:val="en-GB"/>
        </w:rPr>
        <w:t xml:space="preserve">the growth in the number of certificates </w:t>
      </w:r>
      <w:r w:rsidR="00ED65EB">
        <w:rPr>
          <w:rFonts w:ascii="Calibri" w:hAnsi="Calibri"/>
          <w:bCs/>
          <w:szCs w:val="24"/>
          <w:lang w:val="en-GB"/>
        </w:rPr>
        <w:t>was</w:t>
      </w:r>
      <w:r w:rsidR="00F73012">
        <w:rPr>
          <w:rFonts w:ascii="Calibri" w:hAnsi="Calibri"/>
          <w:bCs/>
          <w:szCs w:val="24"/>
          <w:lang w:val="en-GB"/>
        </w:rPr>
        <w:t xml:space="preserve"> due to</w:t>
      </w:r>
      <w:r w:rsidR="00336391" w:rsidRPr="008907BD">
        <w:rPr>
          <w:rFonts w:ascii="Calibri" w:hAnsi="Calibri"/>
          <w:bCs/>
          <w:color w:val="FF0000"/>
          <w:szCs w:val="24"/>
          <w:lang w:val="en-GB"/>
        </w:rPr>
        <w:t xml:space="preserve"> </w:t>
      </w:r>
      <w:r w:rsidR="00336391">
        <w:rPr>
          <w:rFonts w:ascii="Calibri" w:hAnsi="Calibri"/>
          <w:bCs/>
          <w:szCs w:val="24"/>
          <w:lang w:val="en-GB"/>
        </w:rPr>
        <w:t xml:space="preserve">the </w:t>
      </w:r>
      <w:r w:rsidR="00DA2E32">
        <w:rPr>
          <w:rFonts w:ascii="Calibri" w:hAnsi="Calibri"/>
          <w:bCs/>
          <w:szCs w:val="24"/>
          <w:lang w:val="en-GB"/>
        </w:rPr>
        <w:t xml:space="preserve">postponement of the date of application </w:t>
      </w:r>
      <w:r w:rsidR="008A1AED">
        <w:rPr>
          <w:rFonts w:ascii="Calibri" w:hAnsi="Calibri"/>
          <w:bCs/>
          <w:szCs w:val="24"/>
          <w:lang w:val="en-GB"/>
        </w:rPr>
        <w:t xml:space="preserve">of the MDR due to the </w:t>
      </w:r>
      <w:r w:rsidR="008907BD" w:rsidRPr="007832B4">
        <w:rPr>
          <w:rFonts w:ascii="Calibri" w:hAnsi="Calibri"/>
          <w:bCs/>
          <w:szCs w:val="24"/>
          <w:lang w:val="en-GB"/>
        </w:rPr>
        <w:t>pandemic</w:t>
      </w:r>
      <w:r w:rsidR="008A1AED">
        <w:rPr>
          <w:rFonts w:ascii="Calibri" w:hAnsi="Calibri"/>
          <w:bCs/>
          <w:szCs w:val="24"/>
          <w:lang w:val="en-GB"/>
        </w:rPr>
        <w:t>,</w:t>
      </w:r>
      <w:r w:rsidR="00336391" w:rsidRPr="007832B4">
        <w:rPr>
          <w:rFonts w:ascii="Calibri" w:hAnsi="Calibri"/>
          <w:bCs/>
          <w:szCs w:val="24"/>
          <w:lang w:val="en-GB"/>
        </w:rPr>
        <w:t xml:space="preserve"> which pushe</w:t>
      </w:r>
      <w:r w:rsidR="008907BD" w:rsidRPr="007832B4">
        <w:rPr>
          <w:rFonts w:ascii="Calibri" w:hAnsi="Calibri"/>
          <w:bCs/>
          <w:szCs w:val="24"/>
          <w:lang w:val="en-GB"/>
        </w:rPr>
        <w:t xml:space="preserve">d </w:t>
      </w:r>
      <w:r w:rsidR="00336391" w:rsidRPr="007832B4">
        <w:rPr>
          <w:rFonts w:ascii="Calibri" w:hAnsi="Calibri"/>
          <w:bCs/>
          <w:szCs w:val="24"/>
          <w:lang w:val="en-GB"/>
        </w:rPr>
        <w:t>Manufacturers to request a re-certification against the directives</w:t>
      </w:r>
      <w:r w:rsidR="008907BD" w:rsidRPr="007832B4">
        <w:rPr>
          <w:rFonts w:ascii="Calibri" w:hAnsi="Calibri"/>
          <w:bCs/>
          <w:szCs w:val="24"/>
          <w:lang w:val="en-GB"/>
        </w:rPr>
        <w:t xml:space="preserve">.  Without this </w:t>
      </w:r>
      <w:r w:rsidR="00893F7E">
        <w:rPr>
          <w:rFonts w:ascii="Calibri" w:hAnsi="Calibri"/>
          <w:bCs/>
          <w:szCs w:val="24"/>
          <w:lang w:val="en-GB"/>
        </w:rPr>
        <w:t xml:space="preserve">postponement, </w:t>
      </w:r>
      <w:r w:rsidR="008907BD" w:rsidRPr="007832B4">
        <w:rPr>
          <w:rFonts w:ascii="Calibri" w:hAnsi="Calibri"/>
          <w:bCs/>
          <w:szCs w:val="24"/>
          <w:lang w:val="en-GB"/>
        </w:rPr>
        <w:t xml:space="preserve">some </w:t>
      </w:r>
      <w:r w:rsidR="00893F7E">
        <w:rPr>
          <w:rFonts w:ascii="Calibri" w:hAnsi="Calibri"/>
          <w:bCs/>
          <w:szCs w:val="24"/>
          <w:lang w:val="en-GB"/>
        </w:rPr>
        <w:t>m</w:t>
      </w:r>
      <w:r w:rsidR="00893F7E" w:rsidRPr="007832B4">
        <w:rPr>
          <w:rFonts w:ascii="Calibri" w:hAnsi="Calibri"/>
          <w:bCs/>
          <w:szCs w:val="24"/>
          <w:lang w:val="en-GB"/>
        </w:rPr>
        <w:t xml:space="preserve">anufacturers </w:t>
      </w:r>
      <w:r w:rsidR="008907BD" w:rsidRPr="007832B4">
        <w:rPr>
          <w:rFonts w:ascii="Calibri" w:hAnsi="Calibri"/>
          <w:bCs/>
          <w:szCs w:val="24"/>
          <w:lang w:val="en-GB"/>
        </w:rPr>
        <w:t>would have been</w:t>
      </w:r>
      <w:r w:rsidR="00336391" w:rsidRPr="007832B4">
        <w:rPr>
          <w:rFonts w:ascii="Calibri" w:hAnsi="Calibri"/>
          <w:bCs/>
          <w:szCs w:val="24"/>
          <w:lang w:val="en-GB"/>
        </w:rPr>
        <w:t xml:space="preserve"> trapped in a situation </w:t>
      </w:r>
      <w:r w:rsidR="008907BD" w:rsidRPr="007832B4">
        <w:rPr>
          <w:rFonts w:ascii="Calibri" w:hAnsi="Calibri"/>
          <w:bCs/>
          <w:szCs w:val="24"/>
          <w:lang w:val="en-GB"/>
        </w:rPr>
        <w:t>without</w:t>
      </w:r>
      <w:r w:rsidR="00336391" w:rsidRPr="007832B4">
        <w:rPr>
          <w:rFonts w:ascii="Calibri" w:hAnsi="Calibri"/>
          <w:bCs/>
          <w:szCs w:val="24"/>
          <w:lang w:val="en-GB"/>
        </w:rPr>
        <w:t xml:space="preserve"> valid </w:t>
      </w:r>
      <w:r w:rsidR="00461164" w:rsidRPr="007832B4">
        <w:rPr>
          <w:rFonts w:ascii="Calibri" w:hAnsi="Calibri"/>
          <w:bCs/>
          <w:szCs w:val="24"/>
          <w:lang w:val="en-GB"/>
        </w:rPr>
        <w:t>certificat</w:t>
      </w:r>
      <w:r w:rsidR="00461164">
        <w:rPr>
          <w:rFonts w:ascii="Calibri" w:hAnsi="Calibri"/>
          <w:bCs/>
          <w:szCs w:val="24"/>
          <w:lang w:val="en-GB"/>
        </w:rPr>
        <w:t>es</w:t>
      </w:r>
      <w:r w:rsidR="00E779A7">
        <w:rPr>
          <w:rFonts w:ascii="Calibri" w:hAnsi="Calibri"/>
          <w:bCs/>
          <w:szCs w:val="24"/>
          <w:lang w:val="en-GB"/>
        </w:rPr>
        <w:t>.</w:t>
      </w:r>
      <w:r w:rsidR="00336391" w:rsidRPr="007832B4">
        <w:rPr>
          <w:rFonts w:ascii="Calibri" w:hAnsi="Calibri"/>
          <w:bCs/>
          <w:szCs w:val="24"/>
          <w:lang w:val="en-GB"/>
        </w:rPr>
        <w:t xml:space="preserve"> </w:t>
      </w:r>
    </w:p>
    <w:p w:rsidR="00ED65EB" w:rsidRDefault="00ED65EB" w:rsidP="00E351A4">
      <w:pPr>
        <w:ind w:left="360"/>
        <w:rPr>
          <w:rFonts w:ascii="Calibri" w:hAnsi="Calibri"/>
          <w:bCs/>
          <w:szCs w:val="24"/>
          <w:lang w:val="en-GB"/>
        </w:rPr>
      </w:pPr>
    </w:p>
    <w:p w:rsidR="00ED65EB" w:rsidRPr="007832B4" w:rsidRDefault="00ED65EB" w:rsidP="00E351A4">
      <w:pPr>
        <w:ind w:left="360"/>
        <w:rPr>
          <w:rFonts w:ascii="Calibri" w:hAnsi="Calibri"/>
          <w:bCs/>
          <w:szCs w:val="24"/>
          <w:lang w:val="en-GB"/>
        </w:rPr>
      </w:pPr>
      <w:r>
        <w:rPr>
          <w:rFonts w:ascii="Calibri" w:hAnsi="Calibri"/>
          <w:bCs/>
          <w:szCs w:val="24"/>
          <w:lang w:val="en-GB"/>
        </w:rPr>
        <w:t xml:space="preserve">The additional increase this year </w:t>
      </w:r>
      <w:r w:rsidR="002D32D7">
        <w:rPr>
          <w:rFonts w:ascii="Calibri" w:hAnsi="Calibri"/>
          <w:bCs/>
          <w:szCs w:val="24"/>
          <w:lang w:val="en-GB"/>
        </w:rPr>
        <w:t>could be partly due to the 5 first months of 2021 with renewal of Directives certificates and in addition we have also seen</w:t>
      </w:r>
      <w:r>
        <w:rPr>
          <w:rFonts w:ascii="Calibri" w:hAnsi="Calibri"/>
          <w:bCs/>
          <w:szCs w:val="24"/>
          <w:lang w:val="en-GB"/>
        </w:rPr>
        <w:t xml:space="preserve"> new certificates issued against the regulations.</w:t>
      </w:r>
    </w:p>
    <w:p w:rsidR="00AE634B" w:rsidRDefault="00AE634B" w:rsidP="00E351A4">
      <w:pPr>
        <w:ind w:left="426"/>
        <w:rPr>
          <w:rFonts w:ascii="Calibri" w:hAnsi="Calibri"/>
          <w:bCs/>
          <w:szCs w:val="24"/>
          <w:lang w:val="en-GB"/>
        </w:rPr>
      </w:pPr>
    </w:p>
    <w:p w:rsidR="00AE634B" w:rsidRDefault="00763BBE" w:rsidP="00E351A4">
      <w:pPr>
        <w:ind w:left="426"/>
        <w:rPr>
          <w:rFonts w:ascii="Calibri" w:hAnsi="Calibri"/>
          <w:bCs/>
          <w:szCs w:val="24"/>
          <w:lang w:val="en-GB"/>
        </w:rPr>
      </w:pPr>
      <w:r w:rsidRPr="00763BBE">
        <w:rPr>
          <w:rFonts w:ascii="Calibri" w:hAnsi="Calibri"/>
          <w:bCs/>
          <w:noProof/>
          <w:szCs w:val="24"/>
          <w:lang w:val="en-GB" w:eastAsia="en-GB"/>
        </w:rPr>
        <w:drawing>
          <wp:inline distT="0" distB="0" distL="0" distR="0" wp14:anchorId="46C0C18B" wp14:editId="631A9354">
            <wp:extent cx="5760720" cy="3609975"/>
            <wp:effectExtent l="0" t="0" r="1143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634B" w:rsidRDefault="00AE634B" w:rsidP="00E351A4">
      <w:pPr>
        <w:ind w:left="426"/>
        <w:rPr>
          <w:rFonts w:ascii="Calibri" w:hAnsi="Calibri"/>
          <w:bCs/>
          <w:szCs w:val="24"/>
          <w:lang w:val="en-GB"/>
        </w:rPr>
      </w:pPr>
    </w:p>
    <w:p w:rsidR="00CD4D2F" w:rsidRPr="00CD4D2F" w:rsidRDefault="00CD4D2F" w:rsidP="00CD4D2F">
      <w:pPr>
        <w:rPr>
          <w:rFonts w:ascii="Calibri" w:hAnsi="Calibri"/>
          <w:szCs w:val="24"/>
          <w:lang w:val="en-GB"/>
        </w:rPr>
      </w:pPr>
    </w:p>
    <w:p w:rsidR="00E2339F" w:rsidRPr="00372A62" w:rsidRDefault="00E2339F" w:rsidP="00E2339F">
      <w:pPr>
        <w:numPr>
          <w:ilvl w:val="0"/>
          <w:numId w:val="28"/>
        </w:numPr>
        <w:rPr>
          <w:rFonts w:ascii="Calibri" w:hAnsi="Calibri"/>
          <w:b/>
          <w:bCs/>
          <w:sz w:val="28"/>
          <w:szCs w:val="24"/>
          <w:u w:val="single"/>
          <w:lang w:val="en-GB"/>
        </w:rPr>
      </w:pPr>
      <w:r>
        <w:rPr>
          <w:rFonts w:ascii="Calibri" w:hAnsi="Calibri"/>
          <w:b/>
          <w:bCs/>
          <w:sz w:val="28"/>
          <w:szCs w:val="24"/>
          <w:u w:val="single"/>
          <w:lang w:val="en-GB"/>
        </w:rPr>
        <w:t>Certificates</w:t>
      </w:r>
      <w:r w:rsidR="00D24B1A">
        <w:rPr>
          <w:rFonts w:ascii="Calibri" w:hAnsi="Calibri"/>
          <w:b/>
          <w:bCs/>
          <w:sz w:val="28"/>
          <w:szCs w:val="24"/>
          <w:u w:val="single"/>
          <w:lang w:val="en-GB"/>
        </w:rPr>
        <w:t xml:space="preserve"> split among the 3 directives</w:t>
      </w:r>
    </w:p>
    <w:p w:rsidR="006D54D3" w:rsidRPr="00CD4D2F" w:rsidRDefault="006D54D3" w:rsidP="00CD4D2F">
      <w:pPr>
        <w:tabs>
          <w:tab w:val="left" w:pos="3900"/>
        </w:tabs>
        <w:rPr>
          <w:rFonts w:ascii="Calibri" w:hAnsi="Calibri"/>
          <w:szCs w:val="24"/>
          <w:lang w:val="en-GB"/>
        </w:rPr>
      </w:pPr>
    </w:p>
    <w:tbl>
      <w:tblPr>
        <w:tblStyle w:val="Grilledutableau"/>
        <w:tblW w:w="90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677"/>
        <w:gridCol w:w="4418"/>
      </w:tblGrid>
      <w:tr w:rsidR="0023627E" w:rsidTr="00AC0E38">
        <w:trPr>
          <w:trHeight w:val="4108"/>
        </w:trPr>
        <w:tc>
          <w:tcPr>
            <w:tcW w:w="4677" w:type="dxa"/>
          </w:tcPr>
          <w:p w:rsidR="006D54D3" w:rsidRDefault="0023627E" w:rsidP="006D54D3">
            <w:pPr>
              <w:ind w:left="-66"/>
              <w:rPr>
                <w:rFonts w:ascii="Calibri" w:hAnsi="Calibri"/>
                <w:lang w:val="en-GB"/>
              </w:rPr>
            </w:pPr>
            <w:r>
              <w:rPr>
                <w:rFonts w:ascii="Calibri" w:hAnsi="Calibri"/>
                <w:lang w:val="en-GB"/>
              </w:rPr>
              <w:t xml:space="preserve">The </w:t>
            </w:r>
            <w:r w:rsidR="00200507">
              <w:rPr>
                <w:rFonts w:ascii="Calibri" w:hAnsi="Calibri"/>
                <w:b/>
                <w:bCs/>
                <w:i/>
                <w:szCs w:val="24"/>
                <w:lang w:val="en-GB"/>
              </w:rPr>
              <w:t>Distribution</w:t>
            </w:r>
            <w:r w:rsidR="00461164" w:rsidRPr="00C1777C">
              <w:rPr>
                <w:rFonts w:ascii="Calibri" w:hAnsi="Calibri"/>
                <w:b/>
                <w:bCs/>
                <w:i/>
                <w:szCs w:val="24"/>
                <w:lang w:val="en-GB"/>
              </w:rPr>
              <w:t xml:space="preserve"> </w:t>
            </w:r>
            <w:r w:rsidRPr="00AA0973">
              <w:rPr>
                <w:rFonts w:ascii="Calibri" w:hAnsi="Calibri"/>
                <w:b/>
                <w:bCs/>
                <w:i/>
                <w:szCs w:val="24"/>
                <w:lang w:val="en-GB"/>
              </w:rPr>
              <w:t>of issued certificates in 20</w:t>
            </w:r>
            <w:r w:rsidR="00207FAC">
              <w:rPr>
                <w:rFonts w:ascii="Calibri" w:hAnsi="Calibri"/>
                <w:b/>
                <w:bCs/>
                <w:i/>
                <w:szCs w:val="24"/>
                <w:lang w:val="en-GB"/>
              </w:rPr>
              <w:t>2</w:t>
            </w:r>
            <w:r w:rsidR="00201106">
              <w:rPr>
                <w:rFonts w:ascii="Calibri" w:hAnsi="Calibri"/>
                <w:b/>
                <w:bCs/>
                <w:i/>
                <w:szCs w:val="24"/>
                <w:lang w:val="en-GB"/>
              </w:rPr>
              <w:t>1</w:t>
            </w:r>
            <w:r>
              <w:rPr>
                <w:rFonts w:ascii="Calibri" w:hAnsi="Calibri"/>
                <w:lang w:val="en-GB"/>
              </w:rPr>
              <w:t xml:space="preserve"> </w:t>
            </w:r>
            <w:r w:rsidR="00461164">
              <w:rPr>
                <w:rFonts w:ascii="Calibri" w:hAnsi="Calibri"/>
                <w:lang w:val="en-GB"/>
              </w:rPr>
              <w:t xml:space="preserve">has not </w:t>
            </w:r>
            <w:r w:rsidR="00201106">
              <w:rPr>
                <w:rFonts w:ascii="Calibri" w:hAnsi="Calibri"/>
                <w:lang w:val="en-GB"/>
              </w:rPr>
              <w:t>significantly changed</w:t>
            </w:r>
            <w:r>
              <w:rPr>
                <w:rFonts w:ascii="Calibri" w:hAnsi="Calibri"/>
                <w:lang w:val="en-GB"/>
              </w:rPr>
              <w:t xml:space="preserve"> </w:t>
            </w:r>
            <w:r w:rsidR="00461164">
              <w:rPr>
                <w:rFonts w:ascii="Calibri" w:hAnsi="Calibri"/>
                <w:lang w:val="en-GB"/>
              </w:rPr>
              <w:t>from</w:t>
            </w:r>
            <w:r>
              <w:rPr>
                <w:rFonts w:ascii="Calibri" w:hAnsi="Calibri"/>
                <w:lang w:val="en-GB"/>
              </w:rPr>
              <w:t xml:space="preserve"> last year</w:t>
            </w:r>
            <w:r w:rsidR="00461164">
              <w:rPr>
                <w:rFonts w:ascii="Calibri" w:hAnsi="Calibri"/>
                <w:lang w:val="en-GB"/>
              </w:rPr>
              <w:t>:</w:t>
            </w:r>
            <w:r>
              <w:rPr>
                <w:rFonts w:ascii="Calibri" w:hAnsi="Calibri"/>
                <w:lang w:val="en-GB"/>
              </w:rPr>
              <w:t xml:space="preserve"> </w:t>
            </w:r>
            <w:r w:rsidRPr="00372A62">
              <w:rPr>
                <w:rFonts w:ascii="Calibri" w:hAnsi="Calibri"/>
                <w:lang w:val="en-GB"/>
              </w:rPr>
              <w:t xml:space="preserve"> </w:t>
            </w:r>
          </w:p>
          <w:p w:rsidR="006D54D3" w:rsidRDefault="0023627E" w:rsidP="009B1F46">
            <w:pPr>
              <w:pStyle w:val="Paragraphedeliste"/>
              <w:numPr>
                <w:ilvl w:val="0"/>
                <w:numId w:val="28"/>
              </w:numPr>
              <w:spacing w:before="120"/>
              <w:rPr>
                <w:rFonts w:ascii="Calibri" w:hAnsi="Calibri"/>
                <w:lang w:val="en-GB"/>
              </w:rPr>
            </w:pPr>
            <w:r w:rsidRPr="006D54D3">
              <w:rPr>
                <w:rFonts w:ascii="Calibri" w:hAnsi="Calibri"/>
                <w:lang w:val="en-GB"/>
              </w:rPr>
              <w:t xml:space="preserve">the majority of certificates issued </w:t>
            </w:r>
            <w:r w:rsidR="00A011F2">
              <w:rPr>
                <w:rFonts w:ascii="Calibri" w:hAnsi="Calibri"/>
                <w:lang w:val="en-GB"/>
              </w:rPr>
              <w:t xml:space="preserve">in 2021 </w:t>
            </w:r>
            <w:r w:rsidR="00201106">
              <w:rPr>
                <w:rFonts w:ascii="Calibri" w:hAnsi="Calibri"/>
                <w:lang w:val="en-GB"/>
              </w:rPr>
              <w:t xml:space="preserve">are still </w:t>
            </w:r>
            <w:r w:rsidRPr="006D54D3">
              <w:rPr>
                <w:rFonts w:ascii="Calibri" w:hAnsi="Calibri"/>
                <w:lang w:val="en-GB"/>
              </w:rPr>
              <w:t>under MDD (</w:t>
            </w:r>
            <w:r w:rsidR="002D32D7">
              <w:rPr>
                <w:rFonts w:ascii="Calibri" w:hAnsi="Calibri"/>
                <w:lang w:val="en-GB"/>
              </w:rPr>
              <w:t>92</w:t>
            </w:r>
            <w:r w:rsidR="00201106">
              <w:rPr>
                <w:rFonts w:ascii="Calibri" w:hAnsi="Calibri"/>
                <w:lang w:val="en-GB"/>
              </w:rPr>
              <w:t>% to be compared with 91% last year</w:t>
            </w:r>
            <w:r w:rsidRPr="006D54D3">
              <w:rPr>
                <w:rFonts w:ascii="Calibri" w:hAnsi="Calibri"/>
                <w:lang w:val="en-GB"/>
              </w:rPr>
              <w:t>)</w:t>
            </w:r>
            <w:r w:rsidR="00F81172">
              <w:rPr>
                <w:rFonts w:ascii="Calibri" w:hAnsi="Calibri"/>
                <w:lang w:val="en-GB"/>
              </w:rPr>
              <w:t>. Note: issuing of MDD certificates was only possible until 26 May 2021</w:t>
            </w:r>
            <w:r w:rsidR="00066217">
              <w:rPr>
                <w:rFonts w:ascii="Calibri" w:hAnsi="Calibri"/>
                <w:lang w:val="en-GB"/>
              </w:rPr>
              <w:t>, so less than 5 months</w:t>
            </w:r>
            <w:r w:rsidR="00D663D5">
              <w:rPr>
                <w:rFonts w:ascii="Calibri" w:hAnsi="Calibri"/>
                <w:lang w:val="en-GB"/>
              </w:rPr>
              <w:t>,</w:t>
            </w:r>
          </w:p>
          <w:p w:rsidR="006D54D3" w:rsidRPr="00D663D5" w:rsidRDefault="00201106" w:rsidP="009B1F46">
            <w:pPr>
              <w:pStyle w:val="Paragraphedeliste"/>
              <w:numPr>
                <w:ilvl w:val="0"/>
                <w:numId w:val="28"/>
              </w:numPr>
              <w:spacing w:before="120"/>
              <w:rPr>
                <w:rFonts w:ascii="Calibri" w:hAnsi="Calibri"/>
                <w:lang w:val="en-GB"/>
              </w:rPr>
            </w:pPr>
            <w:r w:rsidRPr="00D663D5">
              <w:rPr>
                <w:rFonts w:ascii="Calibri" w:hAnsi="Calibri"/>
                <w:lang w:val="en-GB"/>
              </w:rPr>
              <w:t xml:space="preserve">the </w:t>
            </w:r>
            <w:r w:rsidR="00ED65EB" w:rsidRPr="00D663D5">
              <w:rPr>
                <w:rFonts w:ascii="Calibri" w:hAnsi="Calibri"/>
                <w:lang w:val="en-GB"/>
              </w:rPr>
              <w:t>“</w:t>
            </w:r>
            <w:r w:rsidRPr="00D663D5">
              <w:rPr>
                <w:rFonts w:ascii="Calibri" w:hAnsi="Calibri"/>
                <w:i/>
                <w:lang w:val="en-GB"/>
              </w:rPr>
              <w:t>I</w:t>
            </w:r>
            <w:r w:rsidR="0023627E" w:rsidRPr="00D663D5">
              <w:rPr>
                <w:rFonts w:ascii="Calibri" w:hAnsi="Calibri"/>
                <w:i/>
                <w:lang w:val="en-GB"/>
              </w:rPr>
              <w:t xml:space="preserve">n </w:t>
            </w:r>
            <w:r w:rsidRPr="00D663D5">
              <w:rPr>
                <w:rFonts w:ascii="Calibri" w:hAnsi="Calibri"/>
                <w:i/>
                <w:lang w:val="en-GB"/>
              </w:rPr>
              <w:t>V</w:t>
            </w:r>
            <w:r w:rsidR="009B1F46" w:rsidRPr="00D663D5">
              <w:rPr>
                <w:rFonts w:ascii="Calibri" w:hAnsi="Calibri"/>
                <w:i/>
                <w:lang w:val="en-GB"/>
              </w:rPr>
              <w:t>itro</w:t>
            </w:r>
            <w:r w:rsidR="00ED65EB" w:rsidRPr="00D663D5">
              <w:rPr>
                <w:rFonts w:ascii="Calibri" w:hAnsi="Calibri"/>
                <w:lang w:val="en-GB"/>
              </w:rPr>
              <w:t>”</w:t>
            </w:r>
            <w:r w:rsidR="009B1F46" w:rsidRPr="00D663D5">
              <w:rPr>
                <w:rFonts w:ascii="Calibri" w:hAnsi="Calibri"/>
                <w:lang w:val="en-GB"/>
              </w:rPr>
              <w:t xml:space="preserve"> diagnostics </w:t>
            </w:r>
            <w:r w:rsidRPr="00D663D5">
              <w:rPr>
                <w:rFonts w:ascii="Calibri" w:hAnsi="Calibri"/>
                <w:lang w:val="en-GB"/>
              </w:rPr>
              <w:t xml:space="preserve">certificates </w:t>
            </w:r>
            <w:r w:rsidR="00E81C78">
              <w:rPr>
                <w:rFonts w:ascii="Calibri" w:hAnsi="Calibri"/>
                <w:lang w:val="en-GB"/>
              </w:rPr>
              <w:t>stayed</w:t>
            </w:r>
            <w:r w:rsidR="00207FAC" w:rsidRPr="00D663D5">
              <w:rPr>
                <w:rFonts w:ascii="Calibri" w:hAnsi="Calibri"/>
                <w:lang w:val="en-GB"/>
              </w:rPr>
              <w:t xml:space="preserve"> </w:t>
            </w:r>
            <w:r w:rsidR="002D32D7" w:rsidRPr="00D663D5">
              <w:rPr>
                <w:rFonts w:ascii="Calibri" w:hAnsi="Calibri"/>
                <w:lang w:val="en-GB"/>
              </w:rPr>
              <w:t>comparable</w:t>
            </w:r>
            <w:r w:rsidR="00207FAC" w:rsidRPr="00D663D5">
              <w:rPr>
                <w:rFonts w:ascii="Calibri" w:hAnsi="Calibri"/>
                <w:lang w:val="en-GB"/>
              </w:rPr>
              <w:t xml:space="preserve"> </w:t>
            </w:r>
            <w:r w:rsidR="008D4C86">
              <w:rPr>
                <w:rFonts w:ascii="Calibri" w:hAnsi="Calibri"/>
                <w:lang w:val="en-GB"/>
              </w:rPr>
              <w:t>(</w:t>
            </w:r>
            <w:r w:rsidR="008D4C86" w:rsidRPr="00D663D5">
              <w:rPr>
                <w:rFonts w:ascii="Calibri" w:hAnsi="Calibri"/>
                <w:lang w:val="en-GB"/>
              </w:rPr>
              <w:t>6%</w:t>
            </w:r>
            <w:r w:rsidR="008D4C86">
              <w:rPr>
                <w:rFonts w:ascii="Calibri" w:hAnsi="Calibri"/>
                <w:lang w:val="en-GB"/>
              </w:rPr>
              <w:t>)</w:t>
            </w:r>
          </w:p>
          <w:p w:rsidR="006D54D3" w:rsidRPr="006D54D3" w:rsidRDefault="0023627E" w:rsidP="009B1F46">
            <w:pPr>
              <w:spacing w:before="120"/>
              <w:rPr>
                <w:rFonts w:ascii="Calibri" w:hAnsi="Calibri"/>
                <w:lang w:val="en-GB"/>
              </w:rPr>
            </w:pPr>
            <w:r w:rsidRPr="006D54D3">
              <w:rPr>
                <w:rFonts w:ascii="Calibri" w:hAnsi="Calibri"/>
                <w:lang w:val="en-GB"/>
              </w:rPr>
              <w:t xml:space="preserve">and </w:t>
            </w:r>
          </w:p>
          <w:p w:rsidR="0023627E" w:rsidRPr="006D54D3" w:rsidRDefault="00201106" w:rsidP="00201106">
            <w:pPr>
              <w:pStyle w:val="Paragraphedeliste"/>
              <w:numPr>
                <w:ilvl w:val="0"/>
                <w:numId w:val="28"/>
              </w:numPr>
              <w:spacing w:before="120"/>
              <w:rPr>
                <w:rFonts w:ascii="Calibri" w:hAnsi="Calibri"/>
                <w:lang w:val="en-GB"/>
              </w:rPr>
            </w:pPr>
            <w:r>
              <w:rPr>
                <w:rFonts w:ascii="Calibri" w:hAnsi="Calibri"/>
                <w:lang w:val="en-GB"/>
              </w:rPr>
              <w:t>2</w:t>
            </w:r>
            <w:r w:rsidR="0023627E" w:rsidRPr="006D54D3">
              <w:rPr>
                <w:rFonts w:ascii="Calibri" w:hAnsi="Calibri"/>
                <w:lang w:val="en-GB"/>
              </w:rPr>
              <w:t>% for active implantable</w:t>
            </w:r>
            <w:r w:rsidR="009B1F46">
              <w:rPr>
                <w:rFonts w:ascii="Calibri" w:hAnsi="Calibri"/>
                <w:lang w:val="en-GB"/>
              </w:rPr>
              <w:t xml:space="preserve"> </w:t>
            </w:r>
            <w:r w:rsidR="00207FAC">
              <w:rPr>
                <w:rFonts w:ascii="Calibri" w:hAnsi="Calibri"/>
                <w:lang w:val="en-GB"/>
              </w:rPr>
              <w:t>(</w:t>
            </w:r>
            <w:r>
              <w:rPr>
                <w:rFonts w:ascii="Calibri" w:hAnsi="Calibri"/>
                <w:lang w:val="en-GB"/>
              </w:rPr>
              <w:t>instead of 3%</w:t>
            </w:r>
            <w:r w:rsidR="009B1F46">
              <w:rPr>
                <w:rFonts w:ascii="Calibri" w:hAnsi="Calibri"/>
                <w:lang w:val="en-GB"/>
              </w:rPr>
              <w:t>)</w:t>
            </w:r>
            <w:r w:rsidR="0023627E" w:rsidRPr="006D54D3">
              <w:rPr>
                <w:rFonts w:ascii="Calibri" w:hAnsi="Calibri"/>
                <w:lang w:val="en-GB"/>
              </w:rPr>
              <w:t>.</w:t>
            </w:r>
          </w:p>
        </w:tc>
        <w:tc>
          <w:tcPr>
            <w:tcW w:w="4418" w:type="dxa"/>
          </w:tcPr>
          <w:p w:rsidR="00207FAC" w:rsidRPr="00207FAC" w:rsidRDefault="00A8506F" w:rsidP="00F2547B">
            <w:pPr>
              <w:jc w:val="center"/>
              <w:rPr>
                <w:rFonts w:ascii="Calibri" w:hAnsi="Calibri"/>
                <w:bCs/>
                <w:color w:val="00FF00"/>
                <w:szCs w:val="24"/>
                <w:lang w:val="en-GB"/>
              </w:rPr>
            </w:pPr>
            <w:r w:rsidRPr="00A8506F">
              <w:rPr>
                <w:rFonts w:ascii="Calibri" w:hAnsi="Calibri"/>
                <w:bCs/>
                <w:noProof/>
                <w:color w:val="00FF00"/>
                <w:szCs w:val="24"/>
                <w:lang w:val="en-GB" w:eastAsia="en-GB"/>
              </w:rPr>
              <w:drawing>
                <wp:inline distT="0" distB="0" distL="0" distR="0" wp14:anchorId="6B92718D" wp14:editId="27E97621">
                  <wp:extent cx="2701290" cy="2447925"/>
                  <wp:effectExtent l="0" t="0" r="3810" b="952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CD4D2F" w:rsidRDefault="00CD4D2F" w:rsidP="00CD4D2F">
      <w:pPr>
        <w:ind w:left="360"/>
        <w:rPr>
          <w:rFonts w:ascii="Calibri" w:hAnsi="Calibri"/>
          <w:bCs/>
          <w:szCs w:val="24"/>
          <w:lang w:val="en-GB"/>
        </w:rPr>
      </w:pPr>
    </w:p>
    <w:p w:rsidR="00E81C78" w:rsidRPr="00C351FD" w:rsidRDefault="00E81C78" w:rsidP="00CD4D2F">
      <w:pPr>
        <w:ind w:left="360"/>
        <w:rPr>
          <w:rFonts w:ascii="Calibri" w:hAnsi="Calibri"/>
          <w:bCs/>
          <w:szCs w:val="24"/>
          <w:lang w:val="en-GB"/>
        </w:rPr>
      </w:pPr>
    </w:p>
    <w:p w:rsidR="00E81C78" w:rsidRDefault="00E81C78">
      <w:pPr>
        <w:rPr>
          <w:rFonts w:ascii="Calibri" w:hAnsi="Calibri"/>
          <w:b/>
          <w:bCs/>
          <w:sz w:val="28"/>
          <w:szCs w:val="24"/>
          <w:u w:val="single"/>
          <w:lang w:val="en-GB"/>
        </w:rPr>
      </w:pPr>
      <w:r>
        <w:rPr>
          <w:rFonts w:ascii="Calibri" w:hAnsi="Calibri"/>
          <w:b/>
          <w:bCs/>
          <w:sz w:val="28"/>
          <w:szCs w:val="24"/>
          <w:u w:val="single"/>
          <w:lang w:val="en-GB"/>
        </w:rPr>
        <w:br w:type="page"/>
      </w:r>
    </w:p>
    <w:p w:rsidR="00E351A4" w:rsidRPr="00372A62" w:rsidRDefault="00E351A4" w:rsidP="00E351A4">
      <w:pPr>
        <w:numPr>
          <w:ilvl w:val="0"/>
          <w:numId w:val="28"/>
        </w:numPr>
        <w:rPr>
          <w:rFonts w:ascii="Calibri" w:hAnsi="Calibri"/>
          <w:b/>
          <w:bCs/>
          <w:sz w:val="28"/>
          <w:szCs w:val="24"/>
          <w:u w:val="single"/>
          <w:lang w:val="en-GB"/>
        </w:rPr>
      </w:pPr>
      <w:r>
        <w:rPr>
          <w:rFonts w:ascii="Calibri" w:hAnsi="Calibri"/>
          <w:b/>
          <w:bCs/>
          <w:sz w:val="28"/>
          <w:szCs w:val="24"/>
          <w:u w:val="single"/>
          <w:lang w:val="en-GB"/>
        </w:rPr>
        <w:t>ISO 13485</w:t>
      </w:r>
      <w:r w:rsidRPr="00372A62">
        <w:rPr>
          <w:rFonts w:ascii="Calibri" w:hAnsi="Calibri"/>
          <w:b/>
          <w:bCs/>
          <w:sz w:val="28"/>
          <w:szCs w:val="24"/>
          <w:u w:val="single"/>
          <w:lang w:val="en-GB"/>
        </w:rPr>
        <w:t xml:space="preserve"> certificates</w:t>
      </w:r>
    </w:p>
    <w:p w:rsidR="00B9147E" w:rsidRPr="00E351A4" w:rsidRDefault="00B9147E" w:rsidP="00E351A4">
      <w:pPr>
        <w:ind w:left="426"/>
        <w:rPr>
          <w:rFonts w:ascii="Calibri" w:hAnsi="Calibri"/>
          <w:bCs/>
          <w:szCs w:val="24"/>
          <w:lang w:val="en-GB"/>
        </w:rPr>
      </w:pPr>
    </w:p>
    <w:p w:rsidR="00AC099E" w:rsidRDefault="00D060FC" w:rsidP="006E1AD9">
      <w:pPr>
        <w:ind w:left="426"/>
        <w:rPr>
          <w:rFonts w:ascii="Calibri" w:hAnsi="Calibri"/>
          <w:bCs/>
          <w:szCs w:val="24"/>
          <w:lang w:val="en-GB"/>
        </w:rPr>
      </w:pPr>
      <w:r>
        <w:rPr>
          <w:rFonts w:ascii="Calibri" w:hAnsi="Calibri"/>
          <w:bCs/>
          <w:szCs w:val="24"/>
          <w:lang w:val="en-GB"/>
        </w:rPr>
        <w:t>T</w:t>
      </w:r>
      <w:r w:rsidR="00AC099E">
        <w:rPr>
          <w:rFonts w:ascii="Calibri" w:hAnsi="Calibri"/>
          <w:bCs/>
          <w:szCs w:val="24"/>
          <w:lang w:val="en-GB"/>
        </w:rPr>
        <w:t xml:space="preserve">he </w:t>
      </w:r>
      <w:r w:rsidR="00205470" w:rsidRPr="00A3193E">
        <w:rPr>
          <w:rFonts w:ascii="Calibri" w:hAnsi="Calibri"/>
          <w:bCs/>
          <w:szCs w:val="24"/>
          <w:lang w:val="en-GB"/>
        </w:rPr>
        <w:t xml:space="preserve">number of </w:t>
      </w:r>
      <w:r w:rsidR="00AC099E" w:rsidRPr="00A3193E">
        <w:rPr>
          <w:rFonts w:ascii="Calibri" w:hAnsi="Calibri"/>
          <w:bCs/>
          <w:szCs w:val="24"/>
          <w:lang w:val="en-GB"/>
        </w:rPr>
        <w:t xml:space="preserve">ISO 13485 certificates </w:t>
      </w:r>
      <w:r w:rsidR="00D663D5">
        <w:rPr>
          <w:rFonts w:ascii="Calibri" w:hAnsi="Calibri"/>
          <w:bCs/>
          <w:szCs w:val="24"/>
          <w:lang w:val="en-GB"/>
        </w:rPr>
        <w:t>is</w:t>
      </w:r>
      <w:r w:rsidR="00021533">
        <w:rPr>
          <w:rFonts w:ascii="Calibri" w:hAnsi="Calibri"/>
          <w:bCs/>
          <w:szCs w:val="24"/>
          <w:lang w:val="en-GB"/>
        </w:rPr>
        <w:t xml:space="preserve"> stable</w:t>
      </w:r>
      <w:r w:rsidR="00205470">
        <w:rPr>
          <w:rFonts w:ascii="Calibri" w:hAnsi="Calibri"/>
          <w:bCs/>
          <w:szCs w:val="24"/>
          <w:lang w:val="en-GB"/>
        </w:rPr>
        <w:t xml:space="preserve">.  </w:t>
      </w:r>
      <w:r w:rsidR="00461164">
        <w:rPr>
          <w:rFonts w:ascii="Calibri" w:hAnsi="Calibri"/>
          <w:bCs/>
          <w:szCs w:val="24"/>
          <w:lang w:val="en-GB"/>
        </w:rPr>
        <w:t xml:space="preserve">Even though with </w:t>
      </w:r>
      <w:r w:rsidR="00021533">
        <w:rPr>
          <w:rFonts w:ascii="Calibri" w:hAnsi="Calibri"/>
          <w:bCs/>
          <w:szCs w:val="24"/>
          <w:lang w:val="en-GB"/>
        </w:rPr>
        <w:t>increase</w:t>
      </w:r>
      <w:r w:rsidR="00461164">
        <w:rPr>
          <w:rFonts w:ascii="Calibri" w:hAnsi="Calibri"/>
          <w:bCs/>
          <w:szCs w:val="24"/>
          <w:lang w:val="en-GB"/>
        </w:rPr>
        <w:t>d number</w:t>
      </w:r>
      <w:r w:rsidR="00021533">
        <w:rPr>
          <w:rFonts w:ascii="Calibri" w:hAnsi="Calibri"/>
          <w:bCs/>
          <w:szCs w:val="24"/>
          <w:lang w:val="en-GB"/>
        </w:rPr>
        <w:t xml:space="preserve"> of members we</w:t>
      </w:r>
      <w:r w:rsidR="002A350C">
        <w:rPr>
          <w:rFonts w:ascii="Calibri" w:hAnsi="Calibri"/>
          <w:bCs/>
          <w:szCs w:val="24"/>
          <w:lang w:val="en-GB"/>
        </w:rPr>
        <w:t xml:space="preserve"> </w:t>
      </w:r>
      <w:r w:rsidR="00021533">
        <w:rPr>
          <w:rFonts w:ascii="Calibri" w:hAnsi="Calibri"/>
          <w:bCs/>
          <w:szCs w:val="24"/>
          <w:lang w:val="en-GB"/>
        </w:rPr>
        <w:t xml:space="preserve">see a decrease </w:t>
      </w:r>
      <w:r w:rsidR="00996601">
        <w:rPr>
          <w:rFonts w:ascii="Calibri" w:hAnsi="Calibri"/>
          <w:bCs/>
          <w:szCs w:val="24"/>
          <w:lang w:val="en-GB"/>
        </w:rPr>
        <w:t>in  the</w:t>
      </w:r>
      <w:r w:rsidR="00021533">
        <w:rPr>
          <w:rFonts w:ascii="Calibri" w:hAnsi="Calibri"/>
          <w:bCs/>
          <w:szCs w:val="24"/>
          <w:lang w:val="en-GB"/>
        </w:rPr>
        <w:t xml:space="preserve"> average </w:t>
      </w:r>
      <w:r w:rsidR="00461164">
        <w:rPr>
          <w:rFonts w:ascii="Calibri" w:hAnsi="Calibri"/>
          <w:bCs/>
          <w:szCs w:val="24"/>
          <w:lang w:val="en-GB"/>
        </w:rPr>
        <w:t xml:space="preserve">of issued certificates </w:t>
      </w:r>
      <w:r w:rsidR="00D663D5">
        <w:rPr>
          <w:rFonts w:ascii="Calibri" w:hAnsi="Calibri"/>
          <w:bCs/>
          <w:szCs w:val="24"/>
          <w:lang w:val="en-GB"/>
        </w:rPr>
        <w:t>(692 decreasing to 612)</w:t>
      </w:r>
      <w:r w:rsidR="00205470">
        <w:rPr>
          <w:rFonts w:ascii="Calibri" w:hAnsi="Calibri"/>
          <w:bCs/>
          <w:szCs w:val="24"/>
          <w:lang w:val="en-GB"/>
        </w:rPr>
        <w:t xml:space="preserve">. </w:t>
      </w:r>
    </w:p>
    <w:p w:rsidR="00976AEB" w:rsidRDefault="00976AEB" w:rsidP="00E351A4">
      <w:pPr>
        <w:ind w:left="426"/>
        <w:rPr>
          <w:rFonts w:ascii="Calibri" w:hAnsi="Calibri"/>
          <w:bCs/>
          <w:szCs w:val="24"/>
          <w:lang w:val="en-GB"/>
        </w:rPr>
      </w:pPr>
    </w:p>
    <w:p w:rsidR="00976AEB" w:rsidRDefault="00DB58C5" w:rsidP="00E351A4">
      <w:pPr>
        <w:ind w:left="426"/>
        <w:rPr>
          <w:rFonts w:ascii="Calibri" w:hAnsi="Calibri"/>
          <w:bCs/>
          <w:szCs w:val="24"/>
          <w:lang w:val="en-GB"/>
        </w:rPr>
      </w:pPr>
      <w:r w:rsidRPr="00804526">
        <w:rPr>
          <w:rFonts w:ascii="Calibri" w:hAnsi="Calibri"/>
          <w:bCs/>
          <w:noProof/>
          <w:color w:val="000099"/>
          <w:szCs w:val="24"/>
          <w:lang w:val="en-GB" w:eastAsia="en-GB"/>
        </w:rPr>
        <w:drawing>
          <wp:inline distT="0" distB="0" distL="0" distR="0" wp14:anchorId="4865FDF4" wp14:editId="0EF9C38A">
            <wp:extent cx="5760720" cy="3156585"/>
            <wp:effectExtent l="0" t="0" r="11430" b="571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761EF" w:rsidRDefault="008761EF" w:rsidP="00E351A4">
      <w:pPr>
        <w:ind w:left="426"/>
        <w:rPr>
          <w:rFonts w:ascii="Calibri" w:hAnsi="Calibri"/>
          <w:bCs/>
          <w:szCs w:val="24"/>
          <w:lang w:val="en-GB"/>
        </w:rPr>
      </w:pPr>
    </w:p>
    <w:p w:rsidR="009F37EB" w:rsidRDefault="009F37EB" w:rsidP="00E351A4">
      <w:pPr>
        <w:ind w:left="426"/>
        <w:rPr>
          <w:rFonts w:ascii="Calibri" w:hAnsi="Calibri"/>
          <w:bCs/>
          <w:szCs w:val="24"/>
          <w:lang w:val="en-GB"/>
        </w:rPr>
      </w:pPr>
    </w:p>
    <w:p w:rsidR="00B31192" w:rsidRPr="00B31192" w:rsidRDefault="00B31192" w:rsidP="00B31192">
      <w:pPr>
        <w:numPr>
          <w:ilvl w:val="0"/>
          <w:numId w:val="28"/>
        </w:numPr>
        <w:rPr>
          <w:rFonts w:ascii="Calibri" w:hAnsi="Calibri"/>
          <w:b/>
          <w:bCs/>
          <w:sz w:val="28"/>
          <w:szCs w:val="24"/>
          <w:u w:val="single"/>
          <w:lang w:val="en-GB"/>
        </w:rPr>
      </w:pPr>
      <w:r>
        <w:rPr>
          <w:rFonts w:ascii="Calibri" w:hAnsi="Calibri"/>
          <w:b/>
          <w:bCs/>
          <w:sz w:val="28"/>
          <w:szCs w:val="24"/>
          <w:u w:val="single"/>
          <w:lang w:val="en-GB"/>
        </w:rPr>
        <w:t>N</w:t>
      </w:r>
      <w:r w:rsidRPr="00B31192">
        <w:rPr>
          <w:rFonts w:ascii="Calibri" w:hAnsi="Calibri"/>
          <w:b/>
          <w:bCs/>
          <w:sz w:val="28"/>
          <w:szCs w:val="24"/>
          <w:u w:val="single"/>
          <w:lang w:val="en-GB"/>
        </w:rPr>
        <w:t>umber of Manufacturers</w:t>
      </w:r>
    </w:p>
    <w:p w:rsidR="00B31192" w:rsidRDefault="00B31192" w:rsidP="00E351A4">
      <w:pPr>
        <w:ind w:left="426"/>
        <w:rPr>
          <w:rFonts w:ascii="Calibri" w:hAnsi="Calibri"/>
          <w:bCs/>
          <w:szCs w:val="24"/>
          <w:lang w:val="en-GB"/>
        </w:rPr>
      </w:pPr>
    </w:p>
    <w:p w:rsidR="006A7515" w:rsidRDefault="00B31192" w:rsidP="006A7515">
      <w:pPr>
        <w:ind w:left="426"/>
        <w:rPr>
          <w:rFonts w:ascii="Calibri" w:hAnsi="Calibri"/>
          <w:bCs/>
          <w:szCs w:val="24"/>
          <w:lang w:val="en-GB"/>
        </w:rPr>
      </w:pPr>
      <w:r w:rsidRPr="00B31192">
        <w:rPr>
          <w:rFonts w:ascii="Calibri" w:hAnsi="Calibri"/>
          <w:bCs/>
          <w:szCs w:val="24"/>
          <w:lang w:val="en-GB"/>
        </w:rPr>
        <w:t xml:space="preserve">In compiling the number of </w:t>
      </w:r>
      <w:r w:rsidR="006A7515" w:rsidRPr="006A7515">
        <w:rPr>
          <w:rFonts w:ascii="Calibri" w:hAnsi="Calibri"/>
          <w:bCs/>
          <w:szCs w:val="24"/>
          <w:lang w:val="en-GB"/>
        </w:rPr>
        <w:t xml:space="preserve">Certification holders </w:t>
      </w:r>
      <w:r w:rsidR="006A7515">
        <w:rPr>
          <w:rFonts w:ascii="Calibri" w:hAnsi="Calibri"/>
          <w:bCs/>
          <w:szCs w:val="24"/>
          <w:lang w:val="en-GB"/>
        </w:rPr>
        <w:t>b</w:t>
      </w:r>
      <w:r w:rsidR="006A7515" w:rsidRPr="006A7515">
        <w:rPr>
          <w:rFonts w:ascii="Calibri" w:hAnsi="Calibri"/>
          <w:bCs/>
          <w:szCs w:val="24"/>
          <w:lang w:val="en-GB"/>
        </w:rPr>
        <w:t>ased on QMS (quality Management System)</w:t>
      </w:r>
      <w:r w:rsidR="006A7515">
        <w:rPr>
          <w:rFonts w:ascii="Calibri" w:hAnsi="Calibri"/>
          <w:bCs/>
          <w:szCs w:val="24"/>
          <w:lang w:val="en-GB"/>
        </w:rPr>
        <w:t xml:space="preserve"> certificates, we have a good estimation of Manufacturers.</w:t>
      </w:r>
    </w:p>
    <w:p w:rsidR="009F37EB" w:rsidRDefault="009F37EB" w:rsidP="006A7515">
      <w:pPr>
        <w:ind w:left="426"/>
        <w:rPr>
          <w:rFonts w:ascii="Calibri" w:hAnsi="Calibri"/>
          <w:bCs/>
          <w:szCs w:val="24"/>
          <w:lang w:val="en-GB"/>
        </w:rPr>
      </w:pPr>
    </w:p>
    <w:p w:rsidR="009F37EB" w:rsidRPr="006A7515" w:rsidRDefault="009F37EB" w:rsidP="006A7515">
      <w:pPr>
        <w:ind w:left="426"/>
        <w:rPr>
          <w:rFonts w:ascii="Calibri" w:hAnsi="Calibri"/>
          <w:bCs/>
          <w:szCs w:val="24"/>
          <w:lang w:val="en-GB"/>
        </w:rPr>
      </w:pPr>
      <w:r>
        <w:rPr>
          <w:rFonts w:ascii="Calibri" w:hAnsi="Calibri"/>
          <w:bCs/>
          <w:szCs w:val="24"/>
          <w:lang w:val="en-GB"/>
        </w:rPr>
        <w:t xml:space="preserve">This compilation is taking into consideration the </w:t>
      </w:r>
      <w:r w:rsidRPr="006A7515">
        <w:rPr>
          <w:rFonts w:ascii="Calibri" w:hAnsi="Calibri"/>
          <w:bCs/>
          <w:szCs w:val="24"/>
          <w:lang w:val="en-GB"/>
        </w:rPr>
        <w:t>QMS (quality Management System)</w:t>
      </w:r>
      <w:r>
        <w:rPr>
          <w:rFonts w:ascii="Calibri" w:hAnsi="Calibri"/>
          <w:bCs/>
          <w:szCs w:val="24"/>
          <w:lang w:val="en-GB"/>
        </w:rPr>
        <w:t xml:space="preserve"> certificates</w:t>
      </w:r>
    </w:p>
    <w:p w:rsidR="009F37EB" w:rsidRDefault="009F37EB" w:rsidP="009F37EB">
      <w:pPr>
        <w:pStyle w:val="Paragraphedeliste"/>
        <w:numPr>
          <w:ilvl w:val="0"/>
          <w:numId w:val="42"/>
        </w:numPr>
        <w:rPr>
          <w:rFonts w:ascii="Calibri" w:hAnsi="Calibri"/>
          <w:bCs/>
          <w:szCs w:val="24"/>
          <w:lang w:val="en-GB"/>
        </w:rPr>
      </w:pPr>
      <w:r>
        <w:rPr>
          <w:rFonts w:ascii="Calibri" w:hAnsi="Calibri"/>
          <w:bCs/>
          <w:szCs w:val="24"/>
          <w:lang w:val="en-GB"/>
        </w:rPr>
        <w:t>u</w:t>
      </w:r>
      <w:r w:rsidR="006A7515" w:rsidRPr="009F37EB">
        <w:rPr>
          <w:rFonts w:ascii="Calibri" w:hAnsi="Calibri"/>
          <w:bCs/>
          <w:szCs w:val="24"/>
          <w:lang w:val="en-GB"/>
        </w:rPr>
        <w:t xml:space="preserve">nder the Directives, the certificates considered are </w:t>
      </w:r>
    </w:p>
    <w:p w:rsidR="009F37EB" w:rsidRDefault="006A7515" w:rsidP="009F37EB">
      <w:pPr>
        <w:pStyle w:val="Paragraphedeliste"/>
        <w:numPr>
          <w:ilvl w:val="1"/>
          <w:numId w:val="42"/>
        </w:numPr>
        <w:rPr>
          <w:rFonts w:ascii="Calibri" w:hAnsi="Calibri"/>
          <w:bCs/>
          <w:szCs w:val="24"/>
          <w:lang w:val="en-GB"/>
        </w:rPr>
      </w:pPr>
      <w:r w:rsidRPr="009F37EB">
        <w:rPr>
          <w:rFonts w:ascii="Calibri" w:hAnsi="Calibri"/>
          <w:bCs/>
          <w:szCs w:val="24"/>
          <w:lang w:val="en-GB"/>
        </w:rPr>
        <w:t>for</w:t>
      </w:r>
      <w:r w:rsidR="00B31192" w:rsidRPr="009F37EB">
        <w:rPr>
          <w:rFonts w:ascii="Calibri" w:hAnsi="Calibri"/>
          <w:bCs/>
          <w:szCs w:val="24"/>
          <w:lang w:val="en-GB"/>
        </w:rPr>
        <w:t xml:space="preserve"> AIMDD – Annex 2 &amp; 5, </w:t>
      </w:r>
    </w:p>
    <w:p w:rsidR="009F37EB" w:rsidRPr="00AC0E38" w:rsidRDefault="006A7515" w:rsidP="009F37EB">
      <w:pPr>
        <w:pStyle w:val="Paragraphedeliste"/>
        <w:numPr>
          <w:ilvl w:val="1"/>
          <w:numId w:val="42"/>
        </w:numPr>
        <w:rPr>
          <w:rFonts w:ascii="Calibri" w:hAnsi="Calibri"/>
          <w:bCs/>
          <w:szCs w:val="24"/>
          <w:lang w:val="nb-NO"/>
        </w:rPr>
      </w:pPr>
      <w:r w:rsidRPr="00AC0E38">
        <w:rPr>
          <w:rFonts w:ascii="Calibri" w:hAnsi="Calibri"/>
          <w:bCs/>
          <w:szCs w:val="24"/>
          <w:lang w:val="nb-NO"/>
        </w:rPr>
        <w:t xml:space="preserve">for MDD - </w:t>
      </w:r>
      <w:r w:rsidR="00B31192" w:rsidRPr="00AC0E38">
        <w:rPr>
          <w:rFonts w:ascii="Calibri" w:hAnsi="Calibri"/>
          <w:bCs/>
          <w:szCs w:val="24"/>
          <w:lang w:val="nb-NO"/>
        </w:rPr>
        <w:t xml:space="preserve"> Annex II, V &amp; VI and </w:t>
      </w:r>
    </w:p>
    <w:p w:rsidR="00B31192" w:rsidRPr="009F37EB" w:rsidRDefault="006A7515" w:rsidP="009F37EB">
      <w:pPr>
        <w:pStyle w:val="Paragraphedeliste"/>
        <w:numPr>
          <w:ilvl w:val="1"/>
          <w:numId w:val="42"/>
        </w:numPr>
        <w:rPr>
          <w:rFonts w:ascii="Calibri" w:hAnsi="Calibri"/>
          <w:bCs/>
          <w:szCs w:val="24"/>
          <w:lang w:val="en-GB"/>
        </w:rPr>
      </w:pPr>
      <w:r w:rsidRPr="009F37EB">
        <w:rPr>
          <w:rFonts w:ascii="Calibri" w:hAnsi="Calibri"/>
          <w:bCs/>
          <w:szCs w:val="24"/>
          <w:lang w:val="en-GB"/>
        </w:rPr>
        <w:t>for IVDD -</w:t>
      </w:r>
      <w:r w:rsidR="009F37EB">
        <w:rPr>
          <w:rFonts w:ascii="Calibri" w:hAnsi="Calibri"/>
          <w:bCs/>
          <w:szCs w:val="24"/>
          <w:lang w:val="en-GB"/>
        </w:rPr>
        <w:t xml:space="preserve"> Annex 4</w:t>
      </w:r>
      <w:r w:rsidR="00B31192" w:rsidRPr="009F37EB">
        <w:rPr>
          <w:rFonts w:ascii="Calibri" w:hAnsi="Calibri"/>
          <w:bCs/>
          <w:szCs w:val="24"/>
          <w:lang w:val="en-GB"/>
        </w:rPr>
        <w:t xml:space="preserve">, </w:t>
      </w:r>
    </w:p>
    <w:p w:rsidR="00AD20E1" w:rsidRDefault="00AD20E1" w:rsidP="00AD20E1">
      <w:pPr>
        <w:pStyle w:val="Paragraphedeliste"/>
        <w:numPr>
          <w:ilvl w:val="0"/>
          <w:numId w:val="42"/>
        </w:numPr>
        <w:rPr>
          <w:rFonts w:ascii="Calibri" w:hAnsi="Calibri"/>
          <w:bCs/>
          <w:szCs w:val="24"/>
          <w:lang w:val="en-GB"/>
        </w:rPr>
      </w:pPr>
      <w:r>
        <w:rPr>
          <w:rFonts w:ascii="Calibri" w:hAnsi="Calibri"/>
          <w:bCs/>
          <w:szCs w:val="24"/>
          <w:lang w:val="en-GB"/>
        </w:rPr>
        <w:t>u</w:t>
      </w:r>
      <w:r w:rsidR="006A7515" w:rsidRPr="00AD20E1">
        <w:rPr>
          <w:rFonts w:ascii="Calibri" w:hAnsi="Calibri"/>
          <w:bCs/>
          <w:szCs w:val="24"/>
          <w:lang w:val="en-GB"/>
        </w:rPr>
        <w:t xml:space="preserve">nder the Regulations, the certificates considered are </w:t>
      </w:r>
    </w:p>
    <w:p w:rsidR="00AD20E1" w:rsidRDefault="006A7515" w:rsidP="00AD20E1">
      <w:pPr>
        <w:pStyle w:val="Paragraphedeliste"/>
        <w:numPr>
          <w:ilvl w:val="1"/>
          <w:numId w:val="42"/>
        </w:numPr>
        <w:rPr>
          <w:rFonts w:ascii="Calibri" w:hAnsi="Calibri"/>
          <w:bCs/>
          <w:szCs w:val="24"/>
          <w:lang w:val="en-GB"/>
        </w:rPr>
      </w:pPr>
      <w:r w:rsidRPr="00AD20E1">
        <w:rPr>
          <w:rFonts w:ascii="Calibri" w:hAnsi="Calibri"/>
          <w:bCs/>
          <w:szCs w:val="24"/>
          <w:lang w:val="en-GB"/>
        </w:rPr>
        <w:t xml:space="preserve">for MDR equal to Annex IX - </w:t>
      </w:r>
      <w:proofErr w:type="spellStart"/>
      <w:r w:rsidRPr="00AD20E1">
        <w:rPr>
          <w:rFonts w:ascii="Calibri" w:hAnsi="Calibri"/>
          <w:bCs/>
          <w:szCs w:val="24"/>
          <w:lang w:val="en-GB"/>
        </w:rPr>
        <w:t>Ch</w:t>
      </w:r>
      <w:proofErr w:type="spellEnd"/>
      <w:r w:rsidRPr="00AD20E1">
        <w:rPr>
          <w:rFonts w:ascii="Calibri" w:hAnsi="Calibri"/>
          <w:bCs/>
          <w:szCs w:val="24"/>
          <w:lang w:val="en-GB"/>
        </w:rPr>
        <w:t xml:space="preserve"> I &amp; III + Annex IX - </w:t>
      </w:r>
      <w:proofErr w:type="spellStart"/>
      <w:r w:rsidRPr="00AD20E1">
        <w:rPr>
          <w:rFonts w:ascii="Calibri" w:hAnsi="Calibri"/>
          <w:bCs/>
          <w:szCs w:val="24"/>
          <w:lang w:val="en-GB"/>
        </w:rPr>
        <w:t>Ch</w:t>
      </w:r>
      <w:proofErr w:type="spellEnd"/>
      <w:r w:rsidRPr="00AD20E1">
        <w:rPr>
          <w:rFonts w:ascii="Calibri" w:hAnsi="Calibri"/>
          <w:bCs/>
          <w:szCs w:val="24"/>
          <w:lang w:val="en-GB"/>
        </w:rPr>
        <w:t xml:space="preserve"> II + Annex XI - part A and </w:t>
      </w:r>
    </w:p>
    <w:p w:rsidR="006A7515" w:rsidRPr="00AD20E1" w:rsidRDefault="006A7515" w:rsidP="00AD20E1">
      <w:pPr>
        <w:pStyle w:val="Paragraphedeliste"/>
        <w:numPr>
          <w:ilvl w:val="1"/>
          <w:numId w:val="42"/>
        </w:numPr>
        <w:rPr>
          <w:rFonts w:ascii="Calibri" w:hAnsi="Calibri"/>
          <w:bCs/>
          <w:szCs w:val="24"/>
          <w:lang w:val="en-GB"/>
        </w:rPr>
      </w:pPr>
      <w:r w:rsidRPr="00AD20E1">
        <w:rPr>
          <w:rFonts w:ascii="Calibri" w:hAnsi="Calibri"/>
          <w:bCs/>
          <w:szCs w:val="24"/>
          <w:lang w:val="en-GB"/>
        </w:rPr>
        <w:t xml:space="preserve">for IVDR - Annex IX - </w:t>
      </w:r>
      <w:proofErr w:type="spellStart"/>
      <w:r w:rsidRPr="00AD20E1">
        <w:rPr>
          <w:rFonts w:ascii="Calibri" w:hAnsi="Calibri"/>
          <w:bCs/>
          <w:szCs w:val="24"/>
          <w:lang w:val="en-GB"/>
        </w:rPr>
        <w:t>Ch</w:t>
      </w:r>
      <w:proofErr w:type="spellEnd"/>
      <w:r w:rsidRPr="00AD20E1">
        <w:rPr>
          <w:rFonts w:ascii="Calibri" w:hAnsi="Calibri"/>
          <w:bCs/>
          <w:szCs w:val="24"/>
          <w:lang w:val="en-GB"/>
        </w:rPr>
        <w:t xml:space="preserve"> I &amp; III + Annex IX - </w:t>
      </w:r>
      <w:proofErr w:type="spellStart"/>
      <w:r w:rsidRPr="00AD20E1">
        <w:rPr>
          <w:rFonts w:ascii="Calibri" w:hAnsi="Calibri"/>
          <w:bCs/>
          <w:szCs w:val="24"/>
          <w:lang w:val="en-GB"/>
        </w:rPr>
        <w:t>Ch</w:t>
      </w:r>
      <w:proofErr w:type="spellEnd"/>
      <w:r w:rsidRPr="00AD20E1">
        <w:rPr>
          <w:rFonts w:ascii="Calibri" w:hAnsi="Calibri"/>
          <w:bCs/>
          <w:szCs w:val="24"/>
          <w:lang w:val="en-GB"/>
        </w:rPr>
        <w:t xml:space="preserve"> II + Annex XI. </w:t>
      </w:r>
    </w:p>
    <w:p w:rsidR="006A7515" w:rsidRDefault="006A7515" w:rsidP="00B31192">
      <w:pPr>
        <w:ind w:left="426"/>
        <w:rPr>
          <w:rFonts w:ascii="Calibri" w:hAnsi="Calibri"/>
          <w:bCs/>
          <w:szCs w:val="24"/>
          <w:lang w:val="en-GB"/>
        </w:rPr>
      </w:pPr>
    </w:p>
    <w:p w:rsidR="00996601" w:rsidRDefault="006A7515" w:rsidP="006A7515">
      <w:pPr>
        <w:ind w:left="426"/>
        <w:rPr>
          <w:rFonts w:ascii="Calibri" w:hAnsi="Calibri"/>
          <w:bCs/>
          <w:szCs w:val="24"/>
          <w:lang w:val="en-GB"/>
        </w:rPr>
      </w:pPr>
      <w:r>
        <w:rPr>
          <w:rFonts w:ascii="Calibri" w:hAnsi="Calibri"/>
          <w:bCs/>
          <w:szCs w:val="24"/>
          <w:lang w:val="en-GB"/>
        </w:rPr>
        <w:t xml:space="preserve">Last year against the Directives, the total number makes 14 259 </w:t>
      </w:r>
      <w:r w:rsidRPr="00B31192">
        <w:rPr>
          <w:rFonts w:ascii="Calibri" w:hAnsi="Calibri"/>
          <w:bCs/>
          <w:szCs w:val="24"/>
          <w:lang w:val="en-GB"/>
        </w:rPr>
        <w:t>medical devices manufacturers</w:t>
      </w:r>
      <w:r>
        <w:rPr>
          <w:rFonts w:ascii="Calibri" w:hAnsi="Calibri"/>
          <w:bCs/>
          <w:szCs w:val="24"/>
          <w:lang w:val="en-GB"/>
        </w:rPr>
        <w:t xml:space="preserve">. </w:t>
      </w:r>
      <w:r w:rsidR="00F376FF">
        <w:rPr>
          <w:rFonts w:ascii="Calibri" w:hAnsi="Calibri"/>
          <w:bCs/>
          <w:szCs w:val="24"/>
          <w:lang w:val="en-GB"/>
        </w:rPr>
        <w:t>This</w:t>
      </w:r>
      <w:r>
        <w:rPr>
          <w:rFonts w:ascii="Calibri" w:hAnsi="Calibri"/>
          <w:bCs/>
          <w:szCs w:val="24"/>
          <w:lang w:val="en-GB"/>
        </w:rPr>
        <w:t xml:space="preserve"> year, it has increased to 1</w:t>
      </w:r>
      <w:r w:rsidR="00854FBD">
        <w:rPr>
          <w:rFonts w:ascii="Calibri" w:hAnsi="Calibri"/>
          <w:bCs/>
          <w:szCs w:val="24"/>
          <w:lang w:val="en-GB"/>
        </w:rPr>
        <w:t>4</w:t>
      </w:r>
      <w:r>
        <w:rPr>
          <w:rFonts w:ascii="Calibri" w:hAnsi="Calibri"/>
          <w:bCs/>
          <w:szCs w:val="24"/>
          <w:lang w:val="en-GB"/>
        </w:rPr>
        <w:t xml:space="preserve"> </w:t>
      </w:r>
      <w:r w:rsidR="00854FBD">
        <w:rPr>
          <w:rFonts w:ascii="Calibri" w:hAnsi="Calibri"/>
          <w:bCs/>
          <w:szCs w:val="24"/>
          <w:lang w:val="en-GB"/>
        </w:rPr>
        <w:t>662</w:t>
      </w:r>
      <w:r w:rsidR="00CE5B5F">
        <w:rPr>
          <w:rFonts w:ascii="Calibri" w:hAnsi="Calibri"/>
          <w:bCs/>
          <w:szCs w:val="24"/>
          <w:lang w:val="en-GB"/>
        </w:rPr>
        <w:t>. This</w:t>
      </w:r>
      <w:r>
        <w:rPr>
          <w:rFonts w:ascii="Calibri" w:hAnsi="Calibri"/>
          <w:bCs/>
          <w:szCs w:val="24"/>
          <w:lang w:val="en-GB"/>
        </w:rPr>
        <w:t xml:space="preserve"> is probably </w:t>
      </w:r>
      <w:r w:rsidR="00CE5B5F">
        <w:rPr>
          <w:rFonts w:ascii="Calibri" w:hAnsi="Calibri"/>
          <w:bCs/>
          <w:szCs w:val="24"/>
          <w:lang w:val="en-GB"/>
        </w:rPr>
        <w:t>mainly</w:t>
      </w:r>
      <w:r>
        <w:rPr>
          <w:rFonts w:ascii="Calibri" w:hAnsi="Calibri"/>
          <w:bCs/>
          <w:szCs w:val="24"/>
          <w:lang w:val="en-GB"/>
        </w:rPr>
        <w:t xml:space="preserve"> </w:t>
      </w:r>
      <w:r w:rsidR="00F376FF">
        <w:rPr>
          <w:rFonts w:ascii="Calibri" w:hAnsi="Calibri"/>
          <w:bCs/>
          <w:szCs w:val="24"/>
          <w:lang w:val="en-GB"/>
        </w:rPr>
        <w:t xml:space="preserve">due to the fact </w:t>
      </w:r>
      <w:r>
        <w:rPr>
          <w:rFonts w:ascii="Calibri" w:hAnsi="Calibri"/>
          <w:bCs/>
          <w:szCs w:val="24"/>
          <w:lang w:val="en-GB"/>
        </w:rPr>
        <w:t xml:space="preserve">that </w:t>
      </w:r>
      <w:r w:rsidR="00A730B5">
        <w:rPr>
          <w:rFonts w:ascii="Calibri" w:hAnsi="Calibri"/>
          <w:bCs/>
          <w:szCs w:val="24"/>
          <w:lang w:val="en-GB"/>
        </w:rPr>
        <w:t xml:space="preserve">regulations </w:t>
      </w:r>
      <w:r>
        <w:rPr>
          <w:rFonts w:ascii="Calibri" w:hAnsi="Calibri"/>
          <w:bCs/>
          <w:szCs w:val="24"/>
          <w:lang w:val="en-GB"/>
        </w:rPr>
        <w:t>certificates are partial and that manufacturers have simultaneously Directive certificate</w:t>
      </w:r>
      <w:r w:rsidR="008E716E">
        <w:rPr>
          <w:rFonts w:ascii="Calibri" w:hAnsi="Calibri"/>
          <w:bCs/>
          <w:szCs w:val="24"/>
          <w:lang w:val="en-GB"/>
        </w:rPr>
        <w:t>s</w:t>
      </w:r>
      <w:r>
        <w:rPr>
          <w:rFonts w:ascii="Calibri" w:hAnsi="Calibri"/>
          <w:bCs/>
          <w:szCs w:val="24"/>
          <w:lang w:val="en-GB"/>
        </w:rPr>
        <w:t>.</w:t>
      </w:r>
      <w:r w:rsidR="00996601" w:rsidRPr="00996601">
        <w:rPr>
          <w:rFonts w:ascii="Calibri" w:hAnsi="Calibri"/>
          <w:bCs/>
          <w:szCs w:val="24"/>
          <w:lang w:val="en-GB"/>
        </w:rPr>
        <w:t xml:space="preserve"> </w:t>
      </w:r>
    </w:p>
    <w:p w:rsidR="00996601" w:rsidRDefault="00996601" w:rsidP="006A7515">
      <w:pPr>
        <w:ind w:left="426"/>
        <w:rPr>
          <w:rFonts w:ascii="Calibri" w:hAnsi="Calibri"/>
          <w:bCs/>
          <w:szCs w:val="24"/>
          <w:lang w:val="en-GB"/>
        </w:rPr>
      </w:pPr>
    </w:p>
    <w:p w:rsidR="006A7515" w:rsidRDefault="00996601" w:rsidP="00996601">
      <w:pPr>
        <w:ind w:left="426"/>
        <w:jc w:val="center"/>
        <w:rPr>
          <w:rFonts w:ascii="Calibri" w:hAnsi="Calibri"/>
          <w:bCs/>
          <w:szCs w:val="24"/>
          <w:lang w:val="en-GB"/>
        </w:rPr>
      </w:pPr>
      <w:r w:rsidRPr="00996601">
        <w:rPr>
          <w:rFonts w:ascii="Calibri" w:hAnsi="Calibri"/>
          <w:bCs/>
          <w:noProof/>
          <w:szCs w:val="24"/>
          <w:lang w:val="en-GB" w:eastAsia="en-GB"/>
        </w:rPr>
        <mc:AlternateContent>
          <mc:Choice Requires="wps">
            <w:drawing>
              <wp:anchor distT="0" distB="0" distL="114300" distR="114300" simplePos="0" relativeHeight="251658239" behindDoc="0" locked="0" layoutInCell="1" allowOverlap="1" wp14:anchorId="26E82373" wp14:editId="30EC265D">
                <wp:simplePos x="0" y="0"/>
                <wp:positionH relativeFrom="column">
                  <wp:posOffset>-90170</wp:posOffset>
                </wp:positionH>
                <wp:positionV relativeFrom="paragraph">
                  <wp:posOffset>2636520</wp:posOffset>
                </wp:positionV>
                <wp:extent cx="3140710" cy="514350"/>
                <wp:effectExtent l="0" t="0" r="8255" b="0"/>
                <wp:wrapNone/>
                <wp:docPr id="12" name="ZoneTexte 1"/>
                <wp:cNvGraphicFramePr/>
                <a:graphic xmlns:a="http://schemas.openxmlformats.org/drawingml/2006/main">
                  <a:graphicData uri="http://schemas.microsoft.com/office/word/2010/wordprocessingShape">
                    <wps:wsp>
                      <wps:cNvSpPr txBox="1"/>
                      <wps:spPr>
                        <a:xfrm>
                          <a:off x="0" y="0"/>
                          <a:ext cx="3140710" cy="514350"/>
                        </a:xfrm>
                        <a:prstGeom prst="rect">
                          <a:avLst/>
                        </a:prstGeom>
                        <a:solidFill>
                          <a:sysClr val="window" lastClr="FFFFFF"/>
                        </a:solidFill>
                      </wps:spPr>
                      <wps:txbx>
                        <w:txbxContent>
                          <w:p w:rsidR="00996601" w:rsidRPr="00996601" w:rsidRDefault="00996601" w:rsidP="00996601">
                            <w:pPr>
                              <w:pStyle w:val="NormalWeb"/>
                              <w:spacing w:before="0" w:beforeAutospacing="0" w:after="0" w:afterAutospacing="0"/>
                              <w:textAlignment w:val="baseline"/>
                              <w:rPr>
                                <w:rFonts w:asciiTheme="minorHAnsi" w:hAnsiTheme="minorHAnsi"/>
                                <w:sz w:val="22"/>
                                <w:lang w:val="en-GB"/>
                              </w:rPr>
                            </w:pPr>
                            <w:r w:rsidRPr="00996601">
                              <w:rPr>
                                <w:rFonts w:asciiTheme="minorHAnsi" w:hAnsiTheme="minorHAnsi" w:cstheme="minorBidi"/>
                                <w:b/>
                                <w:bCs/>
                                <w:color w:val="000080"/>
                                <w:kern w:val="24"/>
                                <w:szCs w:val="28"/>
                                <w:lang w:val="en-GB"/>
                              </w:rPr>
                              <w:t xml:space="preserve">Total certification holders estimated to </w:t>
                            </w:r>
                          </w:p>
                          <w:p w:rsidR="00996601" w:rsidRPr="00996601" w:rsidRDefault="00996601" w:rsidP="00996601">
                            <w:pPr>
                              <w:pStyle w:val="NormalWeb"/>
                              <w:spacing w:before="0" w:beforeAutospacing="0" w:after="0" w:afterAutospacing="0"/>
                              <w:textAlignment w:val="baseline"/>
                              <w:rPr>
                                <w:rFonts w:asciiTheme="minorHAnsi" w:hAnsiTheme="minorHAnsi"/>
                                <w:sz w:val="22"/>
                                <w:lang w:val="en-GB"/>
                              </w:rPr>
                            </w:pPr>
                            <w:r w:rsidRPr="00996601">
                              <w:rPr>
                                <w:rFonts w:asciiTheme="minorHAnsi" w:hAnsiTheme="minorHAnsi" w:cstheme="minorBidi"/>
                                <w:b/>
                                <w:bCs/>
                                <w:color w:val="000099"/>
                                <w:kern w:val="24"/>
                                <w:szCs w:val="28"/>
                                <w:lang w:val="en-GB"/>
                              </w:rPr>
                              <w:t>1</w:t>
                            </w:r>
                            <w:r w:rsidR="00692830">
                              <w:rPr>
                                <w:rFonts w:asciiTheme="minorHAnsi" w:hAnsiTheme="minorHAnsi" w:cstheme="minorBidi"/>
                                <w:b/>
                                <w:bCs/>
                                <w:color w:val="000099"/>
                                <w:kern w:val="24"/>
                                <w:szCs w:val="28"/>
                                <w:lang w:val="en-GB"/>
                              </w:rPr>
                              <w:t>4</w:t>
                            </w:r>
                            <w:r w:rsidRPr="00996601">
                              <w:rPr>
                                <w:rFonts w:asciiTheme="minorHAnsi" w:hAnsiTheme="minorHAnsi" w:cstheme="minorBidi"/>
                                <w:b/>
                                <w:bCs/>
                                <w:color w:val="000099"/>
                                <w:kern w:val="24"/>
                                <w:szCs w:val="28"/>
                                <w:lang w:val="en-GB"/>
                              </w:rPr>
                              <w:t xml:space="preserve"> </w:t>
                            </w:r>
                            <w:r w:rsidR="00692830">
                              <w:rPr>
                                <w:rFonts w:asciiTheme="minorHAnsi" w:hAnsiTheme="minorHAnsi" w:cstheme="minorBidi"/>
                                <w:b/>
                                <w:bCs/>
                                <w:color w:val="000099"/>
                                <w:kern w:val="24"/>
                                <w:szCs w:val="28"/>
                                <w:lang w:val="en-GB"/>
                              </w:rPr>
                              <w:t>662</w:t>
                            </w:r>
                            <w:r w:rsidRPr="00996601">
                              <w:rPr>
                                <w:rFonts w:asciiTheme="minorHAnsi" w:hAnsiTheme="minorHAnsi" w:cstheme="minorBidi"/>
                                <w:b/>
                                <w:bCs/>
                                <w:color w:val="000099"/>
                                <w:kern w:val="24"/>
                                <w:szCs w:val="28"/>
                                <w:lang w:val="en-GB"/>
                              </w:rPr>
                              <w:t xml:space="preserve"> </w:t>
                            </w:r>
                            <w:r w:rsidRPr="00996601">
                              <w:rPr>
                                <w:rFonts w:asciiTheme="minorHAnsi" w:hAnsiTheme="minorHAnsi" w:cstheme="minorBidi"/>
                                <w:b/>
                                <w:bCs/>
                                <w:color w:val="000080"/>
                                <w:kern w:val="24"/>
                                <w:szCs w:val="28"/>
                                <w:lang w:val="en-GB"/>
                              </w:rPr>
                              <w:t>/ 30 NBs</w:t>
                            </w:r>
                            <w:r>
                              <w:rPr>
                                <w:rFonts w:asciiTheme="minorHAnsi" w:hAnsiTheme="minorHAnsi"/>
                                <w:sz w:val="22"/>
                                <w:lang w:val="en-GB"/>
                              </w:rPr>
                              <w:t xml:space="preserve"> b</w:t>
                            </w:r>
                            <w:r w:rsidRPr="00996601">
                              <w:rPr>
                                <w:rFonts w:asciiTheme="minorHAnsi" w:hAnsiTheme="minorHAnsi" w:cstheme="minorBidi"/>
                                <w:b/>
                                <w:bCs/>
                                <w:color w:val="000080"/>
                                <w:kern w:val="24"/>
                                <w:szCs w:val="28"/>
                                <w:lang w:val="en-GB"/>
                              </w:rPr>
                              <w:t xml:space="preserve">ased on QMS </w:t>
                            </w:r>
                            <w:r w:rsidRPr="00996601">
                              <w:rPr>
                                <w:rFonts w:asciiTheme="minorHAnsi" w:hAnsiTheme="minorHAnsi" w:cstheme="minorBidi"/>
                                <w:color w:val="000080"/>
                                <w:kern w:val="24"/>
                                <w:szCs w:val="28"/>
                                <w:lang w:val="en-GB"/>
                              </w:rPr>
                              <w:t>(</w:t>
                            </w:r>
                            <w:r w:rsidR="00751C57">
                              <w:rPr>
                                <w:rFonts w:asciiTheme="minorHAnsi" w:hAnsiTheme="minorHAnsi" w:cstheme="minorBidi"/>
                                <w:color w:val="000080"/>
                                <w:kern w:val="24"/>
                                <w:szCs w:val="28"/>
                                <w:lang w:val="en-GB"/>
                              </w:rPr>
                              <w:t>Q</w:t>
                            </w:r>
                            <w:r w:rsidRPr="00996601">
                              <w:rPr>
                                <w:rFonts w:asciiTheme="minorHAnsi" w:hAnsiTheme="minorHAnsi" w:cstheme="minorBidi"/>
                                <w:color w:val="000080"/>
                                <w:kern w:val="24"/>
                                <w:szCs w:val="28"/>
                                <w:lang w:val="en-GB"/>
                              </w:rPr>
                              <w:t>uality Management System)</w:t>
                            </w:r>
                            <w:r w:rsidRPr="00996601">
                              <w:rPr>
                                <w:rFonts w:asciiTheme="minorHAnsi" w:hAnsiTheme="minorHAnsi" w:cstheme="minorBidi"/>
                                <w:b/>
                                <w:bCs/>
                                <w:color w:val="000080"/>
                                <w:kern w:val="24"/>
                                <w:szCs w:val="28"/>
                                <w:lang w:val="en-GB"/>
                              </w:rPr>
                              <w:t xml:space="preserve"> certificates </w:t>
                            </w:r>
                          </w:p>
                        </w:txbxContent>
                      </wps:txbx>
                      <wps:bodyPr wrap="none" rtlCol="0">
                        <a:noAutofit/>
                      </wps:bodyPr>
                    </wps:wsp>
                  </a:graphicData>
                </a:graphic>
                <wp14:sizeRelV relativeFrom="margin">
                  <wp14:pctHeight>0</wp14:pctHeight>
                </wp14:sizeRelV>
              </wp:anchor>
            </w:drawing>
          </mc:Choice>
          <mc:Fallback>
            <w:pict>
              <v:shapetype w14:anchorId="26E82373" id="_x0000_t202" coordsize="21600,21600" o:spt="202" path="m,l,21600r21600,l21600,xe">
                <v:stroke joinstyle="miter"/>
                <v:path gradientshapeok="t" o:connecttype="rect"/>
              </v:shapetype>
              <v:shape id="ZoneTexte 1" o:spid="_x0000_s1026" type="#_x0000_t202" style="position:absolute;left:0;text-align:left;margin-left:-7.1pt;margin-top:207.6pt;width:247.3pt;height:40.5pt;z-index:25165823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" fillcolor="window" stroked="f">
                <v:textbox>
                  <w:txbxContent>
                    <w:p w:rsidR="00996601" w:rsidRPr="00996601" w:rsidRDefault="00996601" w:rsidP="00996601">
                      <w:pPr>
                        <w:pStyle w:val="NormalWeb"/>
                        <w:spacing w:before="0" w:beforeAutospacing="0" w:after="0" w:afterAutospacing="0"/>
                        <w:textAlignment w:val="baseline"/>
                        <w:rPr>
                          <w:rFonts w:asciiTheme="minorHAnsi" w:hAnsiTheme="minorHAnsi"/>
                          <w:sz w:val="22"/>
                          <w:lang w:val="en-GB"/>
                        </w:rPr>
                      </w:pPr>
                      <w:r w:rsidRPr="00996601">
                        <w:rPr>
                          <w:rFonts w:asciiTheme="minorHAnsi" w:hAnsiTheme="minorHAnsi" w:cstheme="minorBidi"/>
                          <w:b/>
                          <w:bCs/>
                          <w:color w:val="000080"/>
                          <w:kern w:val="24"/>
                          <w:szCs w:val="28"/>
                          <w:lang w:val="en-GB"/>
                        </w:rPr>
                        <w:t xml:space="preserve">Total certification holders estimated to </w:t>
                      </w:r>
                    </w:p>
                    <w:p w:rsidR="00996601" w:rsidRPr="00996601" w:rsidRDefault="00996601" w:rsidP="00996601">
                      <w:pPr>
                        <w:pStyle w:val="NormalWeb"/>
                        <w:spacing w:before="0" w:beforeAutospacing="0" w:after="0" w:afterAutospacing="0"/>
                        <w:textAlignment w:val="baseline"/>
                        <w:rPr>
                          <w:rFonts w:asciiTheme="minorHAnsi" w:hAnsiTheme="minorHAnsi"/>
                          <w:sz w:val="22"/>
                          <w:lang w:val="en-GB"/>
                        </w:rPr>
                      </w:pPr>
                      <w:r w:rsidRPr="00996601">
                        <w:rPr>
                          <w:rFonts w:asciiTheme="minorHAnsi" w:hAnsiTheme="minorHAnsi" w:cstheme="minorBidi"/>
                          <w:b/>
                          <w:bCs/>
                          <w:color w:val="000099"/>
                          <w:kern w:val="24"/>
                          <w:szCs w:val="28"/>
                          <w:lang w:val="en-GB"/>
                        </w:rPr>
                        <w:t>1</w:t>
                      </w:r>
                      <w:r w:rsidR="00692830">
                        <w:rPr>
                          <w:rFonts w:asciiTheme="minorHAnsi" w:hAnsiTheme="minorHAnsi" w:cstheme="minorBidi"/>
                          <w:b/>
                          <w:bCs/>
                          <w:color w:val="000099"/>
                          <w:kern w:val="24"/>
                          <w:szCs w:val="28"/>
                          <w:lang w:val="en-GB"/>
                        </w:rPr>
                        <w:t>4</w:t>
                      </w:r>
                      <w:r w:rsidRPr="00996601">
                        <w:rPr>
                          <w:rFonts w:asciiTheme="minorHAnsi" w:hAnsiTheme="minorHAnsi" w:cstheme="minorBidi"/>
                          <w:b/>
                          <w:bCs/>
                          <w:color w:val="000099"/>
                          <w:kern w:val="24"/>
                          <w:szCs w:val="28"/>
                          <w:lang w:val="en-GB"/>
                        </w:rPr>
                        <w:t xml:space="preserve"> </w:t>
                      </w:r>
                      <w:r w:rsidR="00692830">
                        <w:rPr>
                          <w:rFonts w:asciiTheme="minorHAnsi" w:hAnsiTheme="minorHAnsi" w:cstheme="minorBidi"/>
                          <w:b/>
                          <w:bCs/>
                          <w:color w:val="000099"/>
                          <w:kern w:val="24"/>
                          <w:szCs w:val="28"/>
                          <w:lang w:val="en-GB"/>
                        </w:rPr>
                        <w:t>662</w:t>
                      </w:r>
                      <w:r w:rsidRPr="00996601">
                        <w:rPr>
                          <w:rFonts w:asciiTheme="minorHAnsi" w:hAnsiTheme="minorHAnsi" w:cstheme="minorBidi"/>
                          <w:b/>
                          <w:bCs/>
                          <w:color w:val="000099"/>
                          <w:kern w:val="24"/>
                          <w:szCs w:val="28"/>
                          <w:lang w:val="en-GB"/>
                        </w:rPr>
                        <w:t xml:space="preserve"> </w:t>
                      </w:r>
                      <w:r w:rsidRPr="00996601">
                        <w:rPr>
                          <w:rFonts w:asciiTheme="minorHAnsi" w:hAnsiTheme="minorHAnsi" w:cstheme="minorBidi"/>
                          <w:b/>
                          <w:bCs/>
                          <w:color w:val="000080"/>
                          <w:kern w:val="24"/>
                          <w:szCs w:val="28"/>
                          <w:lang w:val="en-GB"/>
                        </w:rPr>
                        <w:t>/ 30 NBs</w:t>
                      </w:r>
                      <w:r>
                        <w:rPr>
                          <w:rFonts w:asciiTheme="minorHAnsi" w:hAnsiTheme="minorHAnsi"/>
                          <w:sz w:val="22"/>
                          <w:lang w:val="en-GB"/>
                        </w:rPr>
                        <w:t xml:space="preserve"> b</w:t>
                      </w:r>
                      <w:r w:rsidRPr="00996601">
                        <w:rPr>
                          <w:rFonts w:asciiTheme="minorHAnsi" w:hAnsiTheme="minorHAnsi" w:cstheme="minorBidi"/>
                          <w:b/>
                          <w:bCs/>
                          <w:color w:val="000080"/>
                          <w:kern w:val="24"/>
                          <w:szCs w:val="28"/>
                          <w:lang w:val="en-GB"/>
                        </w:rPr>
                        <w:t xml:space="preserve">ased on QMS </w:t>
                      </w:r>
                      <w:r w:rsidRPr="00996601">
                        <w:rPr>
                          <w:rFonts w:asciiTheme="minorHAnsi" w:hAnsiTheme="minorHAnsi" w:cstheme="minorBidi"/>
                          <w:color w:val="000080"/>
                          <w:kern w:val="24"/>
                          <w:szCs w:val="28"/>
                          <w:lang w:val="en-GB"/>
                        </w:rPr>
                        <w:t>(</w:t>
                      </w:r>
                      <w:r w:rsidR="00751C57">
                        <w:rPr>
                          <w:rFonts w:asciiTheme="minorHAnsi" w:hAnsiTheme="minorHAnsi" w:cstheme="minorBidi"/>
                          <w:color w:val="000080"/>
                          <w:kern w:val="24"/>
                          <w:szCs w:val="28"/>
                          <w:lang w:val="en-GB"/>
                        </w:rPr>
                        <w:t>Q</w:t>
                      </w:r>
                      <w:r w:rsidRPr="00996601">
                        <w:rPr>
                          <w:rFonts w:asciiTheme="minorHAnsi" w:hAnsiTheme="minorHAnsi" w:cstheme="minorBidi"/>
                          <w:color w:val="000080"/>
                          <w:kern w:val="24"/>
                          <w:szCs w:val="28"/>
                          <w:lang w:val="en-GB"/>
                        </w:rPr>
                        <w:t>uality Management System)</w:t>
                      </w:r>
                      <w:r w:rsidRPr="00996601">
                        <w:rPr>
                          <w:rFonts w:asciiTheme="minorHAnsi" w:hAnsiTheme="minorHAnsi" w:cstheme="minorBidi"/>
                          <w:b/>
                          <w:bCs/>
                          <w:color w:val="000080"/>
                          <w:kern w:val="24"/>
                          <w:szCs w:val="28"/>
                          <w:lang w:val="en-GB"/>
                        </w:rPr>
                        <w:t xml:space="preserve"> certificates </w:t>
                      </w:r>
                    </w:p>
                  </w:txbxContent>
                </v:textbox>
              </v:shape>
            </w:pict>
          </mc:Fallback>
        </mc:AlternateContent>
      </w:r>
      <w:r w:rsidRPr="00996601">
        <w:rPr>
          <w:rFonts w:ascii="Calibri" w:hAnsi="Calibri"/>
          <w:bCs/>
          <w:noProof/>
          <w:szCs w:val="24"/>
          <w:lang w:val="en-GB" w:eastAsia="en-GB"/>
        </w:rPr>
        <w:drawing>
          <wp:inline distT="0" distB="0" distL="0" distR="0" wp14:anchorId="543F46DA" wp14:editId="1A8DEADF">
            <wp:extent cx="4552949" cy="2759869"/>
            <wp:effectExtent l="0" t="0" r="635" b="254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7515" w:rsidRPr="006A7515" w:rsidRDefault="006A7515" w:rsidP="006A7515">
      <w:pPr>
        <w:ind w:left="426"/>
        <w:rPr>
          <w:rFonts w:ascii="Calibri" w:hAnsi="Calibri"/>
          <w:bCs/>
          <w:szCs w:val="24"/>
          <w:lang w:val="en-GB"/>
        </w:rPr>
      </w:pPr>
    </w:p>
    <w:p w:rsidR="006A7515" w:rsidRPr="006A7515" w:rsidRDefault="006A7515" w:rsidP="006A7515">
      <w:pPr>
        <w:ind w:left="426"/>
        <w:rPr>
          <w:rFonts w:ascii="Calibri" w:hAnsi="Calibri"/>
          <w:bCs/>
          <w:szCs w:val="24"/>
          <w:lang w:val="en-GB"/>
        </w:rPr>
      </w:pPr>
    </w:p>
    <w:p w:rsidR="006A7515" w:rsidRPr="006A7515" w:rsidRDefault="006A7515" w:rsidP="006A7515">
      <w:pPr>
        <w:ind w:left="426"/>
        <w:rPr>
          <w:rFonts w:ascii="Calibri" w:hAnsi="Calibri"/>
          <w:bCs/>
          <w:szCs w:val="24"/>
          <w:lang w:val="en-GB"/>
        </w:rPr>
      </w:pPr>
    </w:p>
    <w:p w:rsidR="001F58E4" w:rsidRPr="006A7515" w:rsidRDefault="001F58E4" w:rsidP="006A7515">
      <w:pPr>
        <w:ind w:left="426"/>
        <w:rPr>
          <w:rFonts w:ascii="Calibri" w:hAnsi="Calibri"/>
          <w:bCs/>
          <w:szCs w:val="24"/>
          <w:lang w:val="en-GB"/>
        </w:rPr>
      </w:pPr>
    </w:p>
    <w:p w:rsidR="00372A62" w:rsidRPr="00372A62" w:rsidRDefault="005A6092" w:rsidP="00372A62">
      <w:pPr>
        <w:numPr>
          <w:ilvl w:val="0"/>
          <w:numId w:val="28"/>
        </w:numPr>
        <w:rPr>
          <w:rFonts w:ascii="Calibri" w:hAnsi="Calibri"/>
          <w:b/>
          <w:bCs/>
          <w:sz w:val="28"/>
          <w:szCs w:val="24"/>
          <w:u w:val="single"/>
          <w:lang w:val="en-GB"/>
        </w:rPr>
      </w:pPr>
      <w:r>
        <w:rPr>
          <w:rFonts w:ascii="Calibri" w:hAnsi="Calibri"/>
          <w:b/>
          <w:bCs/>
          <w:sz w:val="28"/>
          <w:szCs w:val="24"/>
          <w:u w:val="single"/>
          <w:lang w:val="en-GB"/>
        </w:rPr>
        <w:t>Continuing</w:t>
      </w:r>
      <w:r w:rsidR="00372A62">
        <w:rPr>
          <w:rFonts w:ascii="Calibri" w:hAnsi="Calibri"/>
          <w:b/>
          <w:bCs/>
          <w:sz w:val="28"/>
          <w:szCs w:val="24"/>
          <w:u w:val="single"/>
          <w:lang w:val="en-GB"/>
        </w:rPr>
        <w:t xml:space="preserve"> increase in the </w:t>
      </w:r>
      <w:r>
        <w:rPr>
          <w:rFonts w:ascii="Calibri" w:hAnsi="Calibri"/>
          <w:b/>
          <w:bCs/>
          <w:sz w:val="28"/>
          <w:szCs w:val="24"/>
          <w:u w:val="single"/>
          <w:lang w:val="en-GB"/>
        </w:rPr>
        <w:t>number of full time employees</w:t>
      </w:r>
    </w:p>
    <w:p w:rsidR="00976AEB" w:rsidRDefault="00976AEB" w:rsidP="009B1546">
      <w:pPr>
        <w:ind w:left="426"/>
        <w:rPr>
          <w:rFonts w:ascii="Calibri" w:hAnsi="Calibri"/>
          <w:bCs/>
          <w:szCs w:val="24"/>
          <w:lang w:val="en-GB"/>
        </w:rPr>
      </w:pPr>
    </w:p>
    <w:p w:rsidR="00976AEB" w:rsidRDefault="004259F9" w:rsidP="0026231C">
      <w:pPr>
        <w:rPr>
          <w:rFonts w:ascii="Calibri" w:hAnsi="Calibri"/>
          <w:bCs/>
          <w:szCs w:val="24"/>
          <w:lang w:val="en-GB"/>
        </w:rPr>
      </w:pPr>
      <w:r w:rsidRPr="004259F9">
        <w:rPr>
          <w:rFonts w:ascii="Calibri" w:hAnsi="Calibri"/>
          <w:bCs/>
          <w:noProof/>
          <w:szCs w:val="24"/>
          <w:lang w:val="en-GB" w:eastAsia="en-GB"/>
        </w:rPr>
        <w:drawing>
          <wp:inline distT="0" distB="0" distL="0" distR="0" wp14:anchorId="3A9399EB" wp14:editId="429F7F19">
            <wp:extent cx="5760720" cy="3444240"/>
            <wp:effectExtent l="0" t="0" r="11430" b="381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6AEB" w:rsidRDefault="00976AEB" w:rsidP="009B1546">
      <w:pPr>
        <w:ind w:left="426"/>
        <w:rPr>
          <w:rFonts w:ascii="Calibri" w:hAnsi="Calibri"/>
          <w:bCs/>
          <w:szCs w:val="24"/>
          <w:lang w:val="en-GB"/>
        </w:rPr>
      </w:pPr>
    </w:p>
    <w:p w:rsidR="00F56779" w:rsidRPr="009B1546" w:rsidRDefault="001A763A" w:rsidP="00F56779">
      <w:pPr>
        <w:ind w:left="426"/>
        <w:rPr>
          <w:rFonts w:ascii="Calibri" w:hAnsi="Calibri"/>
          <w:bCs/>
          <w:szCs w:val="24"/>
          <w:lang w:val="en-GB"/>
        </w:rPr>
      </w:pPr>
      <w:r>
        <w:rPr>
          <w:rFonts w:ascii="Calibri" w:hAnsi="Calibri"/>
          <w:bCs/>
          <w:szCs w:val="24"/>
          <w:lang w:val="en-GB"/>
        </w:rPr>
        <w:t>For</w:t>
      </w:r>
      <w:r w:rsidR="001010B7" w:rsidRPr="009B1546">
        <w:rPr>
          <w:rFonts w:ascii="Calibri" w:hAnsi="Calibri"/>
          <w:bCs/>
          <w:szCs w:val="24"/>
          <w:lang w:val="en-GB"/>
        </w:rPr>
        <w:t xml:space="preserve"> the </w:t>
      </w:r>
      <w:r w:rsidR="004259F9">
        <w:rPr>
          <w:rFonts w:ascii="Calibri" w:hAnsi="Calibri"/>
          <w:bCs/>
          <w:szCs w:val="24"/>
          <w:lang w:val="en-GB"/>
        </w:rPr>
        <w:t>9</w:t>
      </w:r>
      <w:r w:rsidR="001010B7" w:rsidRPr="009B1546">
        <w:rPr>
          <w:rFonts w:ascii="Calibri" w:hAnsi="Calibri"/>
          <w:bCs/>
          <w:szCs w:val="24"/>
          <w:lang w:val="en-GB"/>
        </w:rPr>
        <w:t>th year in a row</w:t>
      </w:r>
      <w:r>
        <w:rPr>
          <w:rFonts w:ascii="Calibri" w:hAnsi="Calibri"/>
          <w:bCs/>
          <w:szCs w:val="24"/>
          <w:lang w:val="en-GB"/>
        </w:rPr>
        <w:t>,</w:t>
      </w:r>
      <w:r w:rsidR="001010B7" w:rsidRPr="009B1546">
        <w:rPr>
          <w:rFonts w:ascii="Calibri" w:hAnsi="Calibri"/>
          <w:bCs/>
          <w:szCs w:val="24"/>
          <w:lang w:val="en-GB"/>
        </w:rPr>
        <w:t xml:space="preserve"> </w:t>
      </w:r>
      <w:r w:rsidR="004F6937">
        <w:rPr>
          <w:rFonts w:ascii="Calibri" w:hAnsi="Calibri"/>
          <w:bCs/>
          <w:szCs w:val="24"/>
          <w:lang w:val="en-GB"/>
        </w:rPr>
        <w:t xml:space="preserve">notified bodies’ workforce, expressed as </w:t>
      </w:r>
      <w:r w:rsidR="001010B7" w:rsidRPr="009B1546">
        <w:rPr>
          <w:rFonts w:ascii="Calibri" w:hAnsi="Calibri"/>
          <w:bCs/>
          <w:szCs w:val="24"/>
          <w:lang w:val="en-GB"/>
        </w:rPr>
        <w:t xml:space="preserve">the </w:t>
      </w:r>
      <w:r>
        <w:rPr>
          <w:rFonts w:ascii="Calibri" w:hAnsi="Calibri"/>
          <w:bCs/>
          <w:szCs w:val="24"/>
          <w:lang w:val="en-GB"/>
        </w:rPr>
        <w:t>number of FTE</w:t>
      </w:r>
      <w:r w:rsidR="004F6937">
        <w:rPr>
          <w:rFonts w:ascii="Calibri" w:hAnsi="Calibri"/>
          <w:bCs/>
          <w:szCs w:val="24"/>
          <w:lang w:val="en-GB"/>
        </w:rPr>
        <w:t xml:space="preserve">s (Full-Time-Equivalents) </w:t>
      </w:r>
      <w:r w:rsidR="001010B7" w:rsidRPr="009B1546">
        <w:rPr>
          <w:rFonts w:ascii="Calibri" w:hAnsi="Calibri"/>
          <w:bCs/>
          <w:szCs w:val="24"/>
          <w:lang w:val="en-GB"/>
        </w:rPr>
        <w:t>ha</w:t>
      </w:r>
      <w:r w:rsidR="004F6937">
        <w:rPr>
          <w:rFonts w:ascii="Calibri" w:hAnsi="Calibri"/>
          <w:bCs/>
          <w:szCs w:val="24"/>
          <w:lang w:val="en-GB"/>
        </w:rPr>
        <w:t>s</w:t>
      </w:r>
      <w:r w:rsidR="001010B7" w:rsidRPr="009B1546">
        <w:rPr>
          <w:rFonts w:ascii="Calibri" w:hAnsi="Calibri"/>
          <w:bCs/>
          <w:szCs w:val="24"/>
          <w:lang w:val="en-GB"/>
        </w:rPr>
        <w:t xml:space="preserve"> increased. </w:t>
      </w:r>
      <w:r w:rsidR="00AC0E38">
        <w:rPr>
          <w:rFonts w:ascii="Calibri" w:hAnsi="Calibri"/>
          <w:bCs/>
          <w:szCs w:val="24"/>
          <w:lang w:val="en-GB"/>
        </w:rPr>
        <w:t xml:space="preserve"> </w:t>
      </w:r>
      <w:r w:rsidR="00F56779">
        <w:rPr>
          <w:rFonts w:ascii="Calibri" w:hAnsi="Calibri"/>
          <w:bCs/>
          <w:szCs w:val="24"/>
          <w:lang w:val="en-GB"/>
        </w:rPr>
        <w:t>T</w:t>
      </w:r>
      <w:r w:rsidR="00F56779" w:rsidRPr="009B1546">
        <w:rPr>
          <w:rFonts w:ascii="Calibri" w:hAnsi="Calibri"/>
          <w:bCs/>
          <w:szCs w:val="24"/>
          <w:lang w:val="en-GB"/>
        </w:rPr>
        <w:t xml:space="preserve">he average </w:t>
      </w:r>
      <w:r w:rsidR="00F56779" w:rsidRPr="0026231C">
        <w:rPr>
          <w:rFonts w:ascii="Calibri" w:hAnsi="Calibri"/>
          <w:bCs/>
          <w:szCs w:val="24"/>
          <w:lang w:val="en-GB"/>
        </w:rPr>
        <w:t>number of employees of the members</w:t>
      </w:r>
      <w:r w:rsidR="00D37FE3">
        <w:rPr>
          <w:rFonts w:ascii="Calibri" w:hAnsi="Calibri"/>
          <w:bCs/>
          <w:szCs w:val="24"/>
          <w:lang w:val="en-GB"/>
        </w:rPr>
        <w:t xml:space="preserve"> </w:t>
      </w:r>
      <w:r w:rsidR="00D37FE3" w:rsidRPr="00A3193E">
        <w:rPr>
          <w:rFonts w:ascii="Calibri" w:hAnsi="Calibri"/>
          <w:bCs/>
          <w:szCs w:val="24"/>
          <w:lang w:val="en-GB"/>
        </w:rPr>
        <w:t>has</w:t>
      </w:r>
      <w:r w:rsidR="00F56779" w:rsidRPr="00A3193E">
        <w:rPr>
          <w:rFonts w:ascii="Calibri" w:hAnsi="Calibri"/>
          <w:bCs/>
          <w:szCs w:val="24"/>
          <w:lang w:val="en-GB"/>
        </w:rPr>
        <w:t xml:space="preserve"> </w:t>
      </w:r>
      <w:r w:rsidR="00F56779" w:rsidRPr="006E7D75">
        <w:rPr>
          <w:rFonts w:ascii="Calibri" w:hAnsi="Calibri"/>
          <w:szCs w:val="24"/>
          <w:lang w:val="en-GB"/>
        </w:rPr>
        <w:t>increas</w:t>
      </w:r>
      <w:r w:rsidR="00D37FE3" w:rsidRPr="006E7D75">
        <w:rPr>
          <w:rFonts w:ascii="Calibri" w:hAnsi="Calibri"/>
          <w:szCs w:val="24"/>
          <w:lang w:val="en-GB"/>
        </w:rPr>
        <w:t>ed</w:t>
      </w:r>
      <w:r w:rsidR="00F56779" w:rsidRPr="006E7D75">
        <w:rPr>
          <w:rFonts w:ascii="Calibri" w:hAnsi="Calibri"/>
          <w:szCs w:val="24"/>
          <w:lang w:val="en-GB"/>
        </w:rPr>
        <w:t xml:space="preserve"> by </w:t>
      </w:r>
      <w:r w:rsidR="004259F9" w:rsidRPr="006E7D75">
        <w:rPr>
          <w:rFonts w:ascii="Calibri" w:hAnsi="Calibri"/>
          <w:szCs w:val="24"/>
          <w:lang w:val="en-GB"/>
        </w:rPr>
        <w:t>43</w:t>
      </w:r>
      <w:r w:rsidR="00F56779" w:rsidRPr="006E7D75">
        <w:rPr>
          <w:rFonts w:ascii="Calibri" w:hAnsi="Calibri"/>
          <w:szCs w:val="24"/>
          <w:lang w:val="en-GB"/>
        </w:rPr>
        <w:t>%</w:t>
      </w:r>
      <w:r w:rsidR="00011DE4">
        <w:rPr>
          <w:rFonts w:ascii="Calibri" w:hAnsi="Calibri"/>
          <w:b/>
          <w:bCs/>
          <w:szCs w:val="24"/>
          <w:lang w:val="en-GB"/>
        </w:rPr>
        <w:t xml:space="preserve"> </w:t>
      </w:r>
      <w:r w:rsidR="00011DE4">
        <w:rPr>
          <w:rFonts w:ascii="Calibri" w:hAnsi="Calibri"/>
          <w:szCs w:val="24"/>
          <w:lang w:val="en-GB"/>
        </w:rPr>
        <w:t>as compared to 2020</w:t>
      </w:r>
      <w:r w:rsidR="00F56779" w:rsidRPr="0026231C">
        <w:rPr>
          <w:rFonts w:ascii="Calibri" w:hAnsi="Calibri"/>
          <w:b/>
          <w:bCs/>
          <w:szCs w:val="24"/>
          <w:lang w:val="en-GB"/>
        </w:rPr>
        <w:t>.</w:t>
      </w:r>
    </w:p>
    <w:p w:rsidR="001010B7" w:rsidRDefault="001010B7" w:rsidP="009B1546">
      <w:pPr>
        <w:ind w:left="426"/>
        <w:rPr>
          <w:rFonts w:ascii="Calibri" w:hAnsi="Calibri"/>
          <w:bCs/>
          <w:szCs w:val="24"/>
          <w:lang w:val="en-GB"/>
        </w:rPr>
      </w:pPr>
    </w:p>
    <w:p w:rsidR="004259F9" w:rsidRPr="004259F9" w:rsidRDefault="00560159" w:rsidP="004259F9">
      <w:pPr>
        <w:ind w:left="426"/>
        <w:rPr>
          <w:rFonts w:ascii="Calibri" w:hAnsi="Calibri"/>
          <w:bCs/>
          <w:szCs w:val="24"/>
          <w:lang w:val="en-GB"/>
        </w:rPr>
      </w:pPr>
      <w:r>
        <w:rPr>
          <w:rFonts w:ascii="Calibri" w:hAnsi="Calibri"/>
          <w:bCs/>
          <w:szCs w:val="24"/>
          <w:lang w:val="en-GB"/>
        </w:rPr>
        <w:t xml:space="preserve">It </w:t>
      </w:r>
      <w:r w:rsidR="004259F9">
        <w:rPr>
          <w:rFonts w:ascii="Calibri" w:hAnsi="Calibri"/>
          <w:bCs/>
          <w:szCs w:val="24"/>
          <w:lang w:val="en-GB"/>
        </w:rPr>
        <w:t>is to be not</w:t>
      </w:r>
      <w:r w:rsidR="004259F9" w:rsidRPr="004259F9">
        <w:rPr>
          <w:rFonts w:ascii="Calibri" w:hAnsi="Calibri"/>
          <w:bCs/>
          <w:szCs w:val="24"/>
          <w:lang w:val="en-GB"/>
        </w:rPr>
        <w:t xml:space="preserve">ed </w:t>
      </w:r>
      <w:r>
        <w:rPr>
          <w:rFonts w:ascii="Calibri" w:hAnsi="Calibri"/>
          <w:bCs/>
          <w:szCs w:val="24"/>
          <w:lang w:val="en-GB"/>
        </w:rPr>
        <w:t xml:space="preserve">that </w:t>
      </w:r>
      <w:r w:rsidR="004259F9">
        <w:rPr>
          <w:rFonts w:ascii="Calibri" w:hAnsi="Calibri"/>
          <w:bCs/>
          <w:szCs w:val="24"/>
          <w:lang w:val="en-GB"/>
        </w:rPr>
        <w:t xml:space="preserve">a </w:t>
      </w:r>
      <w:r w:rsidR="004259F9" w:rsidRPr="004259F9">
        <w:rPr>
          <w:rFonts w:ascii="Calibri" w:hAnsi="Calibri"/>
          <w:bCs/>
          <w:szCs w:val="24"/>
          <w:lang w:val="en-GB"/>
        </w:rPr>
        <w:t xml:space="preserve">change </w:t>
      </w:r>
      <w:r>
        <w:rPr>
          <w:rFonts w:ascii="Calibri" w:hAnsi="Calibri"/>
          <w:bCs/>
          <w:szCs w:val="24"/>
          <w:lang w:val="en-GB"/>
        </w:rPr>
        <w:t>in</w:t>
      </w:r>
      <w:r w:rsidR="004259F9" w:rsidRPr="004259F9">
        <w:rPr>
          <w:rFonts w:ascii="Calibri" w:hAnsi="Calibri"/>
          <w:bCs/>
          <w:szCs w:val="24"/>
          <w:lang w:val="en-GB"/>
        </w:rPr>
        <w:t xml:space="preserve"> question </w:t>
      </w:r>
      <w:r>
        <w:rPr>
          <w:rFonts w:ascii="Calibri" w:hAnsi="Calibri"/>
          <w:bCs/>
          <w:szCs w:val="24"/>
          <w:lang w:val="en-GB"/>
        </w:rPr>
        <w:t xml:space="preserve">on FTEs has been made </w:t>
      </w:r>
      <w:r w:rsidR="004259F9" w:rsidRPr="004259F9">
        <w:rPr>
          <w:rFonts w:ascii="Calibri" w:hAnsi="Calibri"/>
          <w:bCs/>
          <w:szCs w:val="24"/>
          <w:lang w:val="en-GB"/>
        </w:rPr>
        <w:t>in 2021, staff</w:t>
      </w:r>
      <w:r>
        <w:rPr>
          <w:rFonts w:ascii="Calibri" w:hAnsi="Calibri"/>
          <w:bCs/>
          <w:szCs w:val="24"/>
          <w:lang w:val="en-GB"/>
        </w:rPr>
        <w:t xml:space="preserve"> is</w:t>
      </w:r>
      <w:r w:rsidR="004259F9" w:rsidRPr="004259F9">
        <w:rPr>
          <w:rFonts w:ascii="Calibri" w:hAnsi="Calibri"/>
          <w:bCs/>
          <w:szCs w:val="24"/>
          <w:lang w:val="en-GB"/>
        </w:rPr>
        <w:t xml:space="preserve"> divided in 3 </w:t>
      </w:r>
      <w:r>
        <w:rPr>
          <w:rFonts w:ascii="Calibri" w:hAnsi="Calibri"/>
          <w:bCs/>
          <w:szCs w:val="24"/>
          <w:lang w:val="en-GB"/>
        </w:rPr>
        <w:t>categories</w:t>
      </w:r>
      <w:r w:rsidR="00AC0E38">
        <w:rPr>
          <w:rFonts w:ascii="Calibri" w:hAnsi="Calibri"/>
          <w:bCs/>
          <w:szCs w:val="24"/>
          <w:lang w:val="en-GB"/>
        </w:rPr>
        <w:t>:</w:t>
      </w:r>
    </w:p>
    <w:p w:rsidR="003E2957" w:rsidRDefault="003E2957" w:rsidP="003E2957">
      <w:pPr>
        <w:numPr>
          <w:ilvl w:val="0"/>
          <w:numId w:val="35"/>
        </w:numPr>
        <w:tabs>
          <w:tab w:val="num" w:pos="720"/>
        </w:tabs>
        <w:rPr>
          <w:rFonts w:ascii="Calibri" w:hAnsi="Calibri"/>
          <w:bCs/>
          <w:szCs w:val="24"/>
          <w:lang w:val="en-GB"/>
        </w:rPr>
      </w:pPr>
      <w:r w:rsidRPr="004259F9">
        <w:rPr>
          <w:rFonts w:ascii="Calibri" w:hAnsi="Calibri"/>
          <w:bCs/>
          <w:szCs w:val="24"/>
          <w:lang w:val="en-GB"/>
        </w:rPr>
        <w:t xml:space="preserve">FTE of employee active in conformity assessment activities </w:t>
      </w:r>
    </w:p>
    <w:p w:rsidR="003E2957" w:rsidRPr="004259F9" w:rsidRDefault="003E2957" w:rsidP="003E2957">
      <w:pPr>
        <w:numPr>
          <w:ilvl w:val="0"/>
          <w:numId w:val="35"/>
        </w:numPr>
        <w:tabs>
          <w:tab w:val="num" w:pos="720"/>
        </w:tabs>
        <w:rPr>
          <w:rFonts w:ascii="Calibri" w:hAnsi="Calibri"/>
          <w:bCs/>
          <w:szCs w:val="24"/>
          <w:lang w:val="en-GB"/>
        </w:rPr>
      </w:pPr>
      <w:r w:rsidRPr="004259F9">
        <w:rPr>
          <w:rFonts w:ascii="Calibri" w:hAnsi="Calibri"/>
          <w:bCs/>
          <w:szCs w:val="24"/>
          <w:lang w:val="en-GB"/>
        </w:rPr>
        <w:t xml:space="preserve">FTE of employee </w:t>
      </w:r>
      <w:r>
        <w:rPr>
          <w:rFonts w:ascii="Calibri" w:hAnsi="Calibri"/>
          <w:bCs/>
          <w:szCs w:val="24"/>
          <w:lang w:val="en-GB"/>
        </w:rPr>
        <w:t>active in</w:t>
      </w:r>
      <w:r w:rsidRPr="004259F9">
        <w:rPr>
          <w:rFonts w:ascii="Calibri" w:hAnsi="Calibri"/>
          <w:bCs/>
          <w:szCs w:val="24"/>
          <w:lang w:val="en-GB"/>
        </w:rPr>
        <w:t xml:space="preserve"> administrative and supporting activities</w:t>
      </w:r>
    </w:p>
    <w:p w:rsidR="003E2957" w:rsidRPr="004259F9" w:rsidRDefault="003E2957" w:rsidP="003E2957">
      <w:pPr>
        <w:numPr>
          <w:ilvl w:val="0"/>
          <w:numId w:val="35"/>
        </w:numPr>
        <w:tabs>
          <w:tab w:val="num" w:pos="720"/>
        </w:tabs>
        <w:rPr>
          <w:rFonts w:ascii="Calibri" w:hAnsi="Calibri"/>
          <w:bCs/>
          <w:szCs w:val="24"/>
          <w:lang w:val="en-GB"/>
        </w:rPr>
      </w:pPr>
      <w:r w:rsidRPr="004259F9">
        <w:rPr>
          <w:rFonts w:ascii="Calibri" w:hAnsi="Calibri"/>
          <w:bCs/>
          <w:szCs w:val="24"/>
          <w:lang w:val="en-GB"/>
        </w:rPr>
        <w:t>FTE externalised contractors within conformity assessment activities</w:t>
      </w:r>
    </w:p>
    <w:p w:rsidR="006E7D75" w:rsidRDefault="006E7D75" w:rsidP="003E2957">
      <w:pPr>
        <w:ind w:left="708"/>
        <w:rPr>
          <w:rFonts w:ascii="Calibri" w:hAnsi="Calibri"/>
          <w:bCs/>
          <w:szCs w:val="24"/>
          <w:lang w:val="en-GB"/>
        </w:rPr>
      </w:pPr>
    </w:p>
    <w:p w:rsidR="004259F9" w:rsidRDefault="006E7D75" w:rsidP="009B1546">
      <w:pPr>
        <w:ind w:left="426"/>
        <w:rPr>
          <w:rFonts w:ascii="Calibri" w:hAnsi="Calibri"/>
          <w:bCs/>
          <w:szCs w:val="24"/>
          <w:lang w:val="en-GB"/>
        </w:rPr>
      </w:pPr>
      <w:r>
        <w:rPr>
          <w:rFonts w:ascii="Calibri" w:hAnsi="Calibri"/>
          <w:bCs/>
          <w:szCs w:val="24"/>
          <w:lang w:val="en-GB"/>
        </w:rPr>
        <w:t>Until this</w:t>
      </w:r>
      <w:r w:rsidR="003E2957" w:rsidRPr="00E45AC3">
        <w:rPr>
          <w:rFonts w:ascii="Calibri" w:hAnsi="Calibri"/>
          <w:bCs/>
          <w:szCs w:val="24"/>
          <w:lang w:val="en-GB"/>
        </w:rPr>
        <w:t xml:space="preserve"> year</w:t>
      </w:r>
      <w:r>
        <w:rPr>
          <w:rFonts w:ascii="Calibri" w:hAnsi="Calibri"/>
          <w:bCs/>
          <w:szCs w:val="24"/>
          <w:lang w:val="en-GB"/>
        </w:rPr>
        <w:t>, we only had 2 categories, t</w:t>
      </w:r>
      <w:r w:rsidR="001010B7" w:rsidRPr="00AC099E">
        <w:rPr>
          <w:rFonts w:ascii="Calibri" w:hAnsi="Calibri"/>
          <w:bCs/>
          <w:szCs w:val="24"/>
          <w:lang w:val="en-GB"/>
        </w:rPr>
        <w:t xml:space="preserve">he </w:t>
      </w:r>
      <w:r w:rsidR="00261230" w:rsidRPr="00AC099E">
        <w:rPr>
          <w:rFonts w:ascii="Calibri" w:hAnsi="Calibri"/>
          <w:bCs/>
          <w:szCs w:val="24"/>
          <w:lang w:val="en-GB"/>
        </w:rPr>
        <w:t>increase</w:t>
      </w:r>
      <w:r w:rsidR="00F56779">
        <w:rPr>
          <w:rFonts w:ascii="Calibri" w:hAnsi="Calibri"/>
          <w:bCs/>
          <w:szCs w:val="24"/>
          <w:lang w:val="en-GB"/>
        </w:rPr>
        <w:t xml:space="preserve"> </w:t>
      </w:r>
      <w:r w:rsidR="004259F9">
        <w:rPr>
          <w:rFonts w:ascii="Calibri" w:hAnsi="Calibri"/>
          <w:bCs/>
          <w:szCs w:val="24"/>
          <w:lang w:val="en-GB"/>
        </w:rPr>
        <w:t xml:space="preserve">shows that probably in former years some </w:t>
      </w:r>
      <w:r w:rsidR="003446EC">
        <w:rPr>
          <w:rFonts w:ascii="Calibri" w:hAnsi="Calibri"/>
          <w:bCs/>
          <w:szCs w:val="24"/>
          <w:lang w:val="en-GB"/>
        </w:rPr>
        <w:t xml:space="preserve">notified bodies </w:t>
      </w:r>
      <w:r w:rsidR="004259F9">
        <w:rPr>
          <w:rFonts w:ascii="Calibri" w:hAnsi="Calibri"/>
          <w:bCs/>
          <w:szCs w:val="24"/>
          <w:lang w:val="en-GB"/>
        </w:rPr>
        <w:t>underestimat</w:t>
      </w:r>
      <w:r w:rsidR="00011DE4">
        <w:rPr>
          <w:rFonts w:ascii="Calibri" w:hAnsi="Calibri"/>
          <w:bCs/>
          <w:szCs w:val="24"/>
          <w:lang w:val="en-GB"/>
        </w:rPr>
        <w:t>ed</w:t>
      </w:r>
      <w:r w:rsidR="004259F9">
        <w:rPr>
          <w:rFonts w:ascii="Calibri" w:hAnsi="Calibri"/>
          <w:bCs/>
          <w:szCs w:val="24"/>
          <w:lang w:val="en-GB"/>
        </w:rPr>
        <w:t xml:space="preserve"> the resources active in the whole organisation </w:t>
      </w:r>
      <w:r w:rsidR="0059125F">
        <w:rPr>
          <w:rFonts w:ascii="Calibri" w:hAnsi="Calibri"/>
          <w:bCs/>
          <w:szCs w:val="24"/>
          <w:lang w:val="en-GB"/>
        </w:rPr>
        <w:t>necessary to comply with</w:t>
      </w:r>
      <w:r w:rsidR="004259F9">
        <w:rPr>
          <w:rFonts w:ascii="Calibri" w:hAnsi="Calibri"/>
          <w:bCs/>
          <w:szCs w:val="24"/>
          <w:lang w:val="en-GB"/>
        </w:rPr>
        <w:t xml:space="preserve"> all the requirements.</w:t>
      </w:r>
    </w:p>
    <w:p w:rsidR="004259F9" w:rsidRDefault="004259F9" w:rsidP="009B1546">
      <w:pPr>
        <w:ind w:left="426"/>
        <w:rPr>
          <w:rFonts w:ascii="Calibri" w:hAnsi="Calibri"/>
          <w:bCs/>
          <w:szCs w:val="24"/>
          <w:lang w:val="en-GB"/>
        </w:rPr>
      </w:pPr>
    </w:p>
    <w:p w:rsidR="001010B7" w:rsidRPr="00A3193E" w:rsidRDefault="004259F9" w:rsidP="009B1546">
      <w:pPr>
        <w:ind w:left="426"/>
        <w:rPr>
          <w:rFonts w:ascii="Calibri" w:hAnsi="Calibri"/>
          <w:bCs/>
          <w:szCs w:val="24"/>
          <w:lang w:val="en-GB"/>
        </w:rPr>
      </w:pPr>
      <w:r>
        <w:rPr>
          <w:rFonts w:ascii="Calibri" w:hAnsi="Calibri"/>
          <w:bCs/>
          <w:szCs w:val="24"/>
          <w:lang w:val="en-GB"/>
        </w:rPr>
        <w:t>In any case, to meet the need the</w:t>
      </w:r>
      <w:r w:rsidRPr="00A3193E">
        <w:rPr>
          <w:rFonts w:ascii="Calibri" w:hAnsi="Calibri"/>
          <w:bCs/>
          <w:szCs w:val="24"/>
          <w:lang w:val="en-GB"/>
        </w:rPr>
        <w:t xml:space="preserve"> </w:t>
      </w:r>
      <w:r w:rsidR="00960D8E">
        <w:rPr>
          <w:rFonts w:ascii="Calibri" w:hAnsi="Calibri"/>
          <w:bCs/>
          <w:szCs w:val="24"/>
          <w:lang w:val="en-GB"/>
        </w:rPr>
        <w:t>notified bodies</w:t>
      </w:r>
      <w:r w:rsidR="00960D8E" w:rsidRPr="00A3193E">
        <w:rPr>
          <w:rFonts w:ascii="Calibri" w:hAnsi="Calibri"/>
          <w:bCs/>
          <w:szCs w:val="24"/>
          <w:lang w:val="en-GB"/>
        </w:rPr>
        <w:t xml:space="preserve"> </w:t>
      </w:r>
      <w:r>
        <w:rPr>
          <w:rFonts w:ascii="Calibri" w:hAnsi="Calibri"/>
          <w:bCs/>
          <w:szCs w:val="24"/>
          <w:lang w:val="en-GB"/>
        </w:rPr>
        <w:t>still wish</w:t>
      </w:r>
      <w:r w:rsidR="00261230" w:rsidRPr="00AC099E">
        <w:rPr>
          <w:rFonts w:ascii="Calibri" w:hAnsi="Calibri"/>
          <w:bCs/>
          <w:szCs w:val="24"/>
          <w:lang w:val="en-GB"/>
        </w:rPr>
        <w:t xml:space="preserve"> </w:t>
      </w:r>
      <w:r w:rsidR="0026231C">
        <w:rPr>
          <w:rFonts w:ascii="Calibri" w:hAnsi="Calibri"/>
          <w:bCs/>
          <w:szCs w:val="24"/>
          <w:lang w:val="en-GB"/>
        </w:rPr>
        <w:t xml:space="preserve">to hire </w:t>
      </w:r>
      <w:r w:rsidR="00D40001">
        <w:rPr>
          <w:rFonts w:ascii="Calibri" w:hAnsi="Calibri"/>
          <w:bCs/>
          <w:szCs w:val="24"/>
          <w:lang w:val="en-GB"/>
        </w:rPr>
        <w:t xml:space="preserve">additional </w:t>
      </w:r>
      <w:r w:rsidR="0026231C">
        <w:rPr>
          <w:rFonts w:ascii="Calibri" w:hAnsi="Calibri"/>
          <w:bCs/>
          <w:szCs w:val="24"/>
          <w:lang w:val="en-GB"/>
        </w:rPr>
        <w:t xml:space="preserve">personnel. </w:t>
      </w:r>
      <w:r w:rsidR="00960D8E">
        <w:rPr>
          <w:rFonts w:ascii="Calibri" w:hAnsi="Calibri"/>
          <w:bCs/>
          <w:szCs w:val="24"/>
          <w:lang w:val="en-GB"/>
        </w:rPr>
        <w:t xml:space="preserve">It is hard </w:t>
      </w:r>
      <w:r w:rsidR="00261230" w:rsidRPr="00A3193E">
        <w:rPr>
          <w:rFonts w:ascii="Calibri" w:hAnsi="Calibri"/>
          <w:bCs/>
          <w:szCs w:val="24"/>
          <w:lang w:val="en-GB"/>
        </w:rPr>
        <w:t>to find people with the r</w:t>
      </w:r>
      <w:r w:rsidR="00D37FE3" w:rsidRPr="00A3193E">
        <w:rPr>
          <w:rFonts w:ascii="Calibri" w:hAnsi="Calibri"/>
          <w:bCs/>
          <w:szCs w:val="24"/>
          <w:lang w:val="en-GB"/>
        </w:rPr>
        <w:t>equired</w:t>
      </w:r>
      <w:r w:rsidR="00261230" w:rsidRPr="00A3193E">
        <w:rPr>
          <w:rFonts w:ascii="Calibri" w:hAnsi="Calibri"/>
          <w:bCs/>
          <w:szCs w:val="24"/>
          <w:lang w:val="en-GB"/>
        </w:rPr>
        <w:t xml:space="preserve"> competenc</w:t>
      </w:r>
      <w:r w:rsidR="00235381" w:rsidRPr="00A3193E">
        <w:rPr>
          <w:rFonts w:ascii="Calibri" w:hAnsi="Calibri"/>
          <w:bCs/>
          <w:szCs w:val="24"/>
          <w:lang w:val="en-GB"/>
        </w:rPr>
        <w:t>e</w:t>
      </w:r>
      <w:r w:rsidR="00261230" w:rsidRPr="00A3193E">
        <w:rPr>
          <w:rFonts w:ascii="Calibri" w:hAnsi="Calibri"/>
          <w:bCs/>
          <w:szCs w:val="24"/>
          <w:lang w:val="en-GB"/>
        </w:rPr>
        <w:t xml:space="preserve"> on the market</w:t>
      </w:r>
      <w:r w:rsidR="003C0D6A">
        <w:rPr>
          <w:rFonts w:ascii="Calibri" w:hAnsi="Calibri"/>
          <w:bCs/>
          <w:szCs w:val="24"/>
          <w:lang w:val="en-GB"/>
        </w:rPr>
        <w:t>, as notified bodies</w:t>
      </w:r>
      <w:r w:rsidR="00261230" w:rsidRPr="00A3193E">
        <w:rPr>
          <w:rFonts w:ascii="Calibri" w:hAnsi="Calibri"/>
          <w:bCs/>
          <w:szCs w:val="24"/>
          <w:lang w:val="en-GB"/>
        </w:rPr>
        <w:t xml:space="preserve"> are facing</w:t>
      </w:r>
      <w:r w:rsidR="00C45D08" w:rsidRPr="00A3193E">
        <w:rPr>
          <w:rFonts w:ascii="Calibri" w:hAnsi="Calibri"/>
          <w:bCs/>
          <w:szCs w:val="24"/>
          <w:lang w:val="en-GB"/>
        </w:rPr>
        <w:t xml:space="preserve"> stiff competition with manufacturers and consulting companies to hire people with </w:t>
      </w:r>
      <w:r w:rsidR="00235381" w:rsidRPr="00A3193E">
        <w:rPr>
          <w:rFonts w:ascii="Calibri" w:hAnsi="Calibri"/>
          <w:bCs/>
          <w:szCs w:val="24"/>
          <w:lang w:val="en-GB"/>
        </w:rPr>
        <w:t>previous work experience in medical devices</w:t>
      </w:r>
      <w:r w:rsidR="00261230" w:rsidRPr="00A3193E">
        <w:rPr>
          <w:rFonts w:ascii="Calibri" w:hAnsi="Calibri"/>
          <w:bCs/>
          <w:szCs w:val="24"/>
          <w:lang w:val="en-GB"/>
        </w:rPr>
        <w:t>.</w:t>
      </w:r>
    </w:p>
    <w:p w:rsidR="0026231C" w:rsidRDefault="0026231C" w:rsidP="009B1546">
      <w:pPr>
        <w:ind w:left="426"/>
        <w:rPr>
          <w:rFonts w:ascii="Calibri" w:hAnsi="Calibri"/>
          <w:bCs/>
          <w:szCs w:val="24"/>
          <w:lang w:val="en-GB"/>
        </w:rPr>
      </w:pPr>
    </w:p>
    <w:p w:rsidR="00C96477" w:rsidRPr="00A3193E" w:rsidRDefault="004259F9" w:rsidP="009B1546">
      <w:pPr>
        <w:ind w:left="426"/>
        <w:rPr>
          <w:rFonts w:ascii="Calibri" w:hAnsi="Calibri"/>
          <w:bCs/>
          <w:szCs w:val="24"/>
          <w:lang w:val="en-GB"/>
        </w:rPr>
      </w:pPr>
      <w:r>
        <w:rPr>
          <w:rFonts w:ascii="Calibri" w:hAnsi="Calibri"/>
          <w:bCs/>
          <w:szCs w:val="24"/>
          <w:lang w:val="en-GB"/>
        </w:rPr>
        <w:t>To face the needs, t</w:t>
      </w:r>
      <w:r w:rsidR="0026231C">
        <w:rPr>
          <w:rFonts w:ascii="Calibri" w:hAnsi="Calibri"/>
          <w:bCs/>
          <w:szCs w:val="24"/>
          <w:lang w:val="en-GB"/>
        </w:rPr>
        <w:t xml:space="preserve">he number of </w:t>
      </w:r>
      <w:r w:rsidR="0026231C" w:rsidRPr="009B1546">
        <w:rPr>
          <w:rFonts w:ascii="Calibri" w:hAnsi="Calibri"/>
          <w:bCs/>
          <w:szCs w:val="24"/>
          <w:lang w:val="en-GB"/>
        </w:rPr>
        <w:t xml:space="preserve">subcontractors </w:t>
      </w:r>
      <w:r>
        <w:rPr>
          <w:rFonts w:ascii="Calibri" w:hAnsi="Calibri"/>
          <w:bCs/>
          <w:szCs w:val="24"/>
          <w:lang w:val="en-GB"/>
        </w:rPr>
        <w:t>has increased as well</w:t>
      </w:r>
      <w:r w:rsidR="0026231C" w:rsidRPr="00A3193E">
        <w:rPr>
          <w:rFonts w:ascii="Calibri" w:hAnsi="Calibri"/>
          <w:bCs/>
          <w:szCs w:val="24"/>
          <w:lang w:val="en-GB"/>
        </w:rPr>
        <w:t xml:space="preserve">. </w:t>
      </w:r>
      <w:r w:rsidR="00235381" w:rsidRPr="00A3193E">
        <w:rPr>
          <w:rFonts w:ascii="Calibri" w:hAnsi="Calibri"/>
          <w:bCs/>
          <w:szCs w:val="24"/>
          <w:lang w:val="en-GB"/>
        </w:rPr>
        <w:t xml:space="preserve"> </w:t>
      </w:r>
    </w:p>
    <w:p w:rsidR="00235C11" w:rsidRDefault="00235C11" w:rsidP="009B1546">
      <w:pPr>
        <w:ind w:left="426"/>
        <w:rPr>
          <w:rFonts w:ascii="Calibri" w:hAnsi="Calibri"/>
          <w:bCs/>
          <w:szCs w:val="24"/>
          <w:lang w:val="en-GB"/>
        </w:rPr>
      </w:pPr>
    </w:p>
    <w:p w:rsidR="00F90633" w:rsidRDefault="00F90633" w:rsidP="009B1546">
      <w:pPr>
        <w:ind w:left="426"/>
        <w:rPr>
          <w:rFonts w:ascii="Calibri" w:hAnsi="Calibri"/>
          <w:bCs/>
          <w:szCs w:val="24"/>
          <w:lang w:val="en-GB"/>
        </w:rPr>
      </w:pPr>
    </w:p>
    <w:p w:rsidR="00663E20" w:rsidRPr="00663E20" w:rsidRDefault="00663E20" w:rsidP="00663E20">
      <w:pPr>
        <w:numPr>
          <w:ilvl w:val="0"/>
          <w:numId w:val="28"/>
        </w:numPr>
        <w:tabs>
          <w:tab w:val="num" w:pos="720"/>
        </w:tabs>
        <w:rPr>
          <w:rFonts w:ascii="Calibri" w:hAnsi="Calibri"/>
          <w:b/>
          <w:bCs/>
          <w:sz w:val="28"/>
          <w:szCs w:val="24"/>
          <w:u w:val="single"/>
          <w:lang w:val="en-GB"/>
        </w:rPr>
      </w:pPr>
      <w:r w:rsidRPr="00663E20">
        <w:rPr>
          <w:rFonts w:ascii="Calibri" w:hAnsi="Calibri"/>
          <w:b/>
          <w:bCs/>
          <w:sz w:val="28"/>
          <w:szCs w:val="24"/>
          <w:u w:val="single"/>
          <w:lang w:val="en-GB"/>
        </w:rPr>
        <w:t>Completeness check</w:t>
      </w:r>
    </w:p>
    <w:p w:rsidR="00663E20" w:rsidRDefault="00663E20" w:rsidP="00663E20">
      <w:pPr>
        <w:ind w:left="426"/>
        <w:rPr>
          <w:rFonts w:ascii="Calibri" w:hAnsi="Calibri"/>
          <w:bCs/>
          <w:szCs w:val="24"/>
          <w:lang w:val="en-GB"/>
        </w:rPr>
      </w:pPr>
    </w:p>
    <w:p w:rsidR="0015133D" w:rsidRDefault="00663E20" w:rsidP="00663E20">
      <w:pPr>
        <w:ind w:left="426"/>
        <w:rPr>
          <w:rFonts w:ascii="Calibri" w:hAnsi="Calibri"/>
          <w:bCs/>
          <w:szCs w:val="24"/>
          <w:lang w:val="en-GB"/>
        </w:rPr>
      </w:pPr>
      <w:r w:rsidRPr="00663E20">
        <w:rPr>
          <w:rFonts w:ascii="Calibri" w:hAnsi="Calibri"/>
          <w:bCs/>
          <w:szCs w:val="24"/>
          <w:lang w:val="en-GB"/>
        </w:rPr>
        <w:t>As part of the alignment of the su</w:t>
      </w:r>
      <w:r>
        <w:rPr>
          <w:rFonts w:ascii="Calibri" w:hAnsi="Calibri"/>
          <w:bCs/>
          <w:szCs w:val="24"/>
          <w:lang w:val="en-GB"/>
        </w:rPr>
        <w:t>rveys between</w:t>
      </w:r>
      <w:r w:rsidRPr="00663E20">
        <w:rPr>
          <w:rFonts w:ascii="Calibri" w:hAnsi="Calibri"/>
          <w:bCs/>
          <w:szCs w:val="24"/>
          <w:lang w:val="en-GB"/>
        </w:rPr>
        <w:t xml:space="preserve"> the Commission</w:t>
      </w:r>
      <w:r>
        <w:rPr>
          <w:rFonts w:ascii="Calibri" w:hAnsi="Calibri"/>
          <w:bCs/>
          <w:szCs w:val="24"/>
          <w:lang w:val="en-GB"/>
        </w:rPr>
        <w:t xml:space="preserve"> and Team-NB</w:t>
      </w:r>
      <w:r w:rsidRPr="00663E20">
        <w:rPr>
          <w:rFonts w:ascii="Calibri" w:hAnsi="Calibri"/>
          <w:bCs/>
          <w:szCs w:val="24"/>
          <w:lang w:val="en-GB"/>
        </w:rPr>
        <w:t>, a new question was proposed in line with the requirements of the new regulations.</w:t>
      </w:r>
      <w:r w:rsidR="00AC0E38">
        <w:rPr>
          <w:rFonts w:ascii="Calibri" w:hAnsi="Calibri"/>
          <w:bCs/>
          <w:szCs w:val="24"/>
          <w:lang w:val="en-GB"/>
        </w:rPr>
        <w:t xml:space="preserve"> </w:t>
      </w:r>
      <w:r w:rsidRPr="00663E20">
        <w:rPr>
          <w:rFonts w:ascii="Calibri" w:hAnsi="Calibri"/>
          <w:bCs/>
          <w:szCs w:val="24"/>
          <w:lang w:val="en-GB"/>
        </w:rPr>
        <w:t xml:space="preserve"> Indeed, under this new framework, N</w:t>
      </w:r>
      <w:r w:rsidR="0015133D">
        <w:rPr>
          <w:rFonts w:ascii="Calibri" w:hAnsi="Calibri"/>
          <w:bCs/>
          <w:szCs w:val="24"/>
          <w:lang w:val="en-GB"/>
        </w:rPr>
        <w:t xml:space="preserve">otified </w:t>
      </w:r>
      <w:r w:rsidRPr="00663E20">
        <w:rPr>
          <w:rFonts w:ascii="Calibri" w:hAnsi="Calibri"/>
          <w:bCs/>
          <w:szCs w:val="24"/>
          <w:lang w:val="en-GB"/>
        </w:rPr>
        <w:t>B</w:t>
      </w:r>
      <w:r w:rsidR="0015133D">
        <w:rPr>
          <w:rFonts w:ascii="Calibri" w:hAnsi="Calibri"/>
          <w:bCs/>
          <w:szCs w:val="24"/>
          <w:lang w:val="en-GB"/>
        </w:rPr>
        <w:t>odie</w:t>
      </w:r>
      <w:r w:rsidRPr="00663E20">
        <w:rPr>
          <w:rFonts w:ascii="Calibri" w:hAnsi="Calibri"/>
          <w:bCs/>
          <w:szCs w:val="24"/>
          <w:lang w:val="en-GB"/>
        </w:rPr>
        <w:t xml:space="preserve">s are required to ensure that the complete technical documentation has been received (sometimes referred to as a completeness check) before undertaking a review of its content. </w:t>
      </w:r>
    </w:p>
    <w:p w:rsidR="0015133D" w:rsidRDefault="0015133D" w:rsidP="00663E20">
      <w:pPr>
        <w:ind w:left="426"/>
        <w:rPr>
          <w:rFonts w:ascii="Calibri" w:hAnsi="Calibri"/>
          <w:bCs/>
          <w:szCs w:val="24"/>
          <w:lang w:val="en-GB"/>
        </w:rPr>
      </w:pPr>
    </w:p>
    <w:p w:rsidR="0015133D" w:rsidRPr="0015133D" w:rsidRDefault="0015133D" w:rsidP="0015133D">
      <w:pPr>
        <w:ind w:left="426"/>
        <w:rPr>
          <w:rFonts w:ascii="Calibri" w:hAnsi="Calibri"/>
          <w:b/>
          <w:bCs/>
          <w:lang w:val="en-GB"/>
        </w:rPr>
      </w:pPr>
      <w:r w:rsidRPr="0015133D">
        <w:rPr>
          <w:rFonts w:ascii="Calibri" w:hAnsi="Calibri"/>
          <w:b/>
          <w:bCs/>
          <w:szCs w:val="24"/>
          <w:lang w:val="en-GB"/>
        </w:rPr>
        <w:t>81% of the</w:t>
      </w:r>
      <w:r w:rsidR="00663E20" w:rsidRPr="0015133D">
        <w:rPr>
          <w:rFonts w:ascii="Calibri" w:hAnsi="Calibri"/>
          <w:b/>
          <w:bCs/>
          <w:szCs w:val="24"/>
          <w:lang w:val="en-GB"/>
        </w:rPr>
        <w:t xml:space="preserve"> </w:t>
      </w:r>
      <w:r w:rsidRPr="0015133D">
        <w:rPr>
          <w:rFonts w:ascii="Calibri" w:hAnsi="Calibri"/>
          <w:b/>
          <w:bCs/>
          <w:szCs w:val="24"/>
          <w:lang w:val="en-GB"/>
        </w:rPr>
        <w:t>Notified Bodies members answered that they were doing the completeness check.</w:t>
      </w:r>
      <w:r>
        <w:rPr>
          <w:rFonts w:ascii="Calibri" w:hAnsi="Calibri"/>
          <w:b/>
          <w:bCs/>
          <w:szCs w:val="24"/>
          <w:lang w:val="en-GB"/>
        </w:rPr>
        <w:t xml:space="preserve"> </w:t>
      </w:r>
      <w:r w:rsidRPr="0015133D">
        <w:rPr>
          <w:rFonts w:ascii="Calibri" w:hAnsi="Calibri"/>
          <w:bCs/>
          <w:szCs w:val="24"/>
          <w:lang w:val="en-GB"/>
        </w:rPr>
        <w:t xml:space="preserve">It is not yet applied by 5 NBs (19%) </w:t>
      </w:r>
      <w:r>
        <w:rPr>
          <w:rFonts w:ascii="Calibri" w:hAnsi="Calibri"/>
          <w:bCs/>
          <w:szCs w:val="24"/>
          <w:lang w:val="en-GB"/>
        </w:rPr>
        <w:t>that indicated that they will perform it as soon as they will be designated against a regulation.</w:t>
      </w:r>
    </w:p>
    <w:p w:rsidR="0015133D" w:rsidRDefault="0015133D" w:rsidP="00663E20">
      <w:pPr>
        <w:ind w:left="426"/>
        <w:rPr>
          <w:rFonts w:ascii="Calibri" w:hAnsi="Calibri"/>
          <w:b/>
          <w:bCs/>
          <w:szCs w:val="24"/>
          <w:lang w:val="en-GB"/>
        </w:rPr>
      </w:pPr>
    </w:p>
    <w:p w:rsidR="002B5518" w:rsidRDefault="002B5518" w:rsidP="005321BD">
      <w:pPr>
        <w:ind w:left="426"/>
        <w:jc w:val="center"/>
        <w:rPr>
          <w:rFonts w:ascii="Calibri" w:hAnsi="Calibri"/>
          <w:b/>
          <w:bCs/>
          <w:szCs w:val="24"/>
          <w:lang w:val="en-GB"/>
        </w:rPr>
      </w:pPr>
      <w:r w:rsidRPr="002B5518">
        <w:rPr>
          <w:rFonts w:ascii="Calibri" w:hAnsi="Calibri"/>
          <w:bCs/>
          <w:noProof/>
          <w:szCs w:val="24"/>
          <w:lang w:val="en-GB" w:eastAsia="en-GB"/>
        </w:rPr>
        <w:drawing>
          <wp:inline distT="0" distB="0" distL="0" distR="0" wp14:anchorId="1C5448AD" wp14:editId="19DE852C">
            <wp:extent cx="4391025" cy="3276600"/>
            <wp:effectExtent l="0" t="0" r="9525"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5133D" w:rsidRDefault="0015133D" w:rsidP="00663E20">
      <w:pPr>
        <w:ind w:left="426"/>
        <w:rPr>
          <w:rFonts w:ascii="Calibri" w:hAnsi="Calibri"/>
          <w:b/>
          <w:bCs/>
          <w:szCs w:val="24"/>
          <w:lang w:val="en-GB"/>
        </w:rPr>
      </w:pPr>
    </w:p>
    <w:p w:rsidR="0015133D" w:rsidRPr="00AC0E38" w:rsidRDefault="007F63A4" w:rsidP="00AC0E38">
      <w:pPr>
        <w:pStyle w:val="Paragraphedeliste"/>
        <w:numPr>
          <w:ilvl w:val="0"/>
          <w:numId w:val="46"/>
        </w:numPr>
        <w:rPr>
          <w:rFonts w:ascii="Calibri" w:hAnsi="Calibri"/>
          <w:bCs/>
          <w:szCs w:val="24"/>
          <w:lang w:val="en-GB"/>
        </w:rPr>
      </w:pPr>
      <w:r w:rsidRPr="00AC0E38">
        <w:rPr>
          <w:rFonts w:ascii="Calibri" w:hAnsi="Calibri"/>
          <w:bCs/>
          <w:szCs w:val="24"/>
          <w:lang w:val="en-GB"/>
        </w:rPr>
        <w:t>75 % of notified bodies indicate that at least half of the TD submitted are deemed incomplete, and request additional information to start the assessment.</w:t>
      </w:r>
    </w:p>
    <w:p w:rsidR="0015133D" w:rsidRDefault="0015133D">
      <w:pPr>
        <w:rPr>
          <w:rFonts w:ascii="Calibri" w:hAnsi="Calibri"/>
          <w:bCs/>
          <w:szCs w:val="24"/>
          <w:lang w:val="en-GB"/>
        </w:rPr>
      </w:pPr>
      <w:r>
        <w:rPr>
          <w:rFonts w:ascii="Calibri" w:hAnsi="Calibri"/>
          <w:bCs/>
          <w:szCs w:val="24"/>
          <w:lang w:val="en-GB"/>
        </w:rPr>
        <w:br w:type="page"/>
      </w:r>
    </w:p>
    <w:p w:rsidR="00C45D08" w:rsidRDefault="00C45D08" w:rsidP="00C45D08">
      <w:pPr>
        <w:numPr>
          <w:ilvl w:val="0"/>
          <w:numId w:val="28"/>
        </w:numPr>
        <w:rPr>
          <w:rFonts w:ascii="Calibri" w:hAnsi="Calibri"/>
          <w:b/>
          <w:bCs/>
          <w:sz w:val="28"/>
          <w:szCs w:val="24"/>
          <w:u w:val="single"/>
          <w:lang w:val="en-GB"/>
        </w:rPr>
      </w:pPr>
      <w:r>
        <w:rPr>
          <w:rFonts w:ascii="Calibri" w:hAnsi="Calibri"/>
          <w:b/>
          <w:bCs/>
          <w:sz w:val="28"/>
          <w:szCs w:val="24"/>
          <w:u w:val="single"/>
          <w:lang w:val="en-GB"/>
        </w:rPr>
        <w:t>Transition process fr</w:t>
      </w:r>
      <w:r w:rsidR="007F63A4">
        <w:rPr>
          <w:rFonts w:ascii="Calibri" w:hAnsi="Calibri"/>
          <w:b/>
          <w:bCs/>
          <w:sz w:val="28"/>
          <w:szCs w:val="24"/>
          <w:u w:val="single"/>
          <w:lang w:val="en-GB"/>
        </w:rPr>
        <w:t>o</w:t>
      </w:r>
      <w:r>
        <w:rPr>
          <w:rFonts w:ascii="Calibri" w:hAnsi="Calibri"/>
          <w:b/>
          <w:bCs/>
          <w:sz w:val="28"/>
          <w:szCs w:val="24"/>
          <w:u w:val="single"/>
          <w:lang w:val="en-GB"/>
        </w:rPr>
        <w:t>m directives to regulations</w:t>
      </w:r>
    </w:p>
    <w:p w:rsidR="003E2957" w:rsidRDefault="003E2957" w:rsidP="00C45D08">
      <w:pPr>
        <w:ind w:left="426"/>
        <w:rPr>
          <w:rFonts w:ascii="Calibri" w:hAnsi="Calibri"/>
          <w:bCs/>
          <w:szCs w:val="24"/>
          <w:lang w:val="en-GB"/>
        </w:rPr>
      </w:pPr>
    </w:p>
    <w:p w:rsidR="003E2957" w:rsidRDefault="00DB48D2" w:rsidP="00C45D08">
      <w:pPr>
        <w:ind w:left="426"/>
        <w:rPr>
          <w:rFonts w:ascii="Calibri" w:hAnsi="Calibri"/>
          <w:bCs/>
          <w:szCs w:val="24"/>
          <w:lang w:val="en-GB"/>
        </w:rPr>
      </w:pPr>
      <w:r>
        <w:rPr>
          <w:rFonts w:ascii="Calibri" w:hAnsi="Calibri"/>
          <w:bCs/>
          <w:szCs w:val="24"/>
          <w:lang w:val="en-GB"/>
        </w:rPr>
        <w:t xml:space="preserve">The transition </w:t>
      </w:r>
      <w:r w:rsidR="00932BD8">
        <w:rPr>
          <w:rFonts w:ascii="Calibri" w:hAnsi="Calibri"/>
          <w:bCs/>
          <w:szCs w:val="24"/>
          <w:lang w:val="en-GB"/>
        </w:rPr>
        <w:t xml:space="preserve">process is rather slow </w:t>
      </w:r>
      <w:r w:rsidR="008932AB" w:rsidRPr="00FB484C">
        <w:rPr>
          <w:rFonts w:ascii="Calibri" w:hAnsi="Calibri"/>
          <w:bCs/>
          <w:szCs w:val="24"/>
          <w:lang w:val="en-GB"/>
        </w:rPr>
        <w:t>considering the deadline approaching in 2024</w:t>
      </w:r>
      <w:r w:rsidR="00932BD8">
        <w:rPr>
          <w:rFonts w:ascii="Calibri" w:hAnsi="Calibri"/>
          <w:bCs/>
          <w:szCs w:val="24"/>
          <w:lang w:val="en-GB"/>
        </w:rPr>
        <w:t>.</w:t>
      </w:r>
    </w:p>
    <w:p w:rsidR="008932AB" w:rsidRDefault="008932AB" w:rsidP="00C45D08">
      <w:pPr>
        <w:ind w:left="426"/>
        <w:rPr>
          <w:rFonts w:ascii="Calibri" w:hAnsi="Calibri"/>
          <w:bCs/>
          <w:szCs w:val="24"/>
          <w:lang w:val="en-GB"/>
        </w:rPr>
      </w:pPr>
    </w:p>
    <w:p w:rsidR="00E45AC3" w:rsidRPr="00FB484C" w:rsidRDefault="008932AB" w:rsidP="00C45D08">
      <w:pPr>
        <w:ind w:left="426"/>
        <w:rPr>
          <w:rFonts w:ascii="Calibri" w:hAnsi="Calibri"/>
          <w:bCs/>
          <w:szCs w:val="24"/>
          <w:lang w:val="en-GB"/>
        </w:rPr>
      </w:pPr>
      <w:r w:rsidRPr="00FB484C">
        <w:rPr>
          <w:rFonts w:ascii="Calibri" w:hAnsi="Calibri"/>
          <w:bCs/>
          <w:szCs w:val="24"/>
          <w:lang w:val="en-GB"/>
        </w:rPr>
        <w:t>If manufacturers</w:t>
      </w:r>
      <w:r w:rsidR="007F63A4">
        <w:rPr>
          <w:rFonts w:ascii="Calibri" w:hAnsi="Calibri"/>
          <w:bCs/>
          <w:szCs w:val="24"/>
          <w:lang w:val="en-GB"/>
        </w:rPr>
        <w:t xml:space="preserve"> holding directive certificates</w:t>
      </w:r>
      <w:r w:rsidRPr="00FB484C">
        <w:rPr>
          <w:rFonts w:ascii="Calibri" w:hAnsi="Calibri"/>
          <w:bCs/>
          <w:szCs w:val="24"/>
          <w:lang w:val="en-GB"/>
        </w:rPr>
        <w:t xml:space="preserve"> wish to continue to place products on the market, n</w:t>
      </w:r>
      <w:r w:rsidR="00922744" w:rsidRPr="00FB484C">
        <w:rPr>
          <w:rFonts w:ascii="Calibri" w:hAnsi="Calibri"/>
          <w:bCs/>
          <w:szCs w:val="24"/>
          <w:lang w:val="en-GB"/>
        </w:rPr>
        <w:t xml:space="preserve">umerous </w:t>
      </w:r>
      <w:r w:rsidRPr="00FB484C">
        <w:rPr>
          <w:rFonts w:ascii="Calibri" w:hAnsi="Calibri"/>
          <w:bCs/>
          <w:szCs w:val="24"/>
          <w:lang w:val="en-GB"/>
        </w:rPr>
        <w:t xml:space="preserve">QMS </w:t>
      </w:r>
      <w:r w:rsidR="00751C57" w:rsidRPr="00FB484C">
        <w:rPr>
          <w:rFonts w:ascii="Calibri" w:hAnsi="Calibri"/>
          <w:bCs/>
          <w:szCs w:val="24"/>
          <w:lang w:val="en-GB"/>
        </w:rPr>
        <w:t xml:space="preserve">(Quality Management System) </w:t>
      </w:r>
      <w:r w:rsidRPr="00FB484C">
        <w:rPr>
          <w:rFonts w:ascii="Calibri" w:hAnsi="Calibri"/>
          <w:bCs/>
          <w:szCs w:val="24"/>
          <w:lang w:val="en-GB"/>
        </w:rPr>
        <w:t>and T</w:t>
      </w:r>
      <w:r w:rsidR="00751C57" w:rsidRPr="00FB484C">
        <w:rPr>
          <w:rFonts w:ascii="Calibri" w:hAnsi="Calibri"/>
          <w:bCs/>
          <w:szCs w:val="24"/>
          <w:lang w:val="en-GB"/>
        </w:rPr>
        <w:t xml:space="preserve">echnical </w:t>
      </w:r>
      <w:r w:rsidRPr="00FB484C">
        <w:rPr>
          <w:rFonts w:ascii="Calibri" w:hAnsi="Calibri"/>
          <w:bCs/>
          <w:szCs w:val="24"/>
          <w:lang w:val="en-GB"/>
        </w:rPr>
        <w:t>D</w:t>
      </w:r>
      <w:r w:rsidR="00751C57" w:rsidRPr="00FB484C">
        <w:rPr>
          <w:rFonts w:ascii="Calibri" w:hAnsi="Calibri"/>
          <w:bCs/>
          <w:szCs w:val="24"/>
          <w:lang w:val="en-GB"/>
        </w:rPr>
        <w:t>ocumentation</w:t>
      </w:r>
      <w:r w:rsidRPr="00FB484C">
        <w:rPr>
          <w:rFonts w:ascii="Calibri" w:hAnsi="Calibri"/>
          <w:bCs/>
          <w:szCs w:val="24"/>
          <w:lang w:val="en-GB"/>
        </w:rPr>
        <w:t xml:space="preserve"> reviews need to be completed. </w:t>
      </w:r>
      <w:r w:rsidR="003A2BA2">
        <w:rPr>
          <w:rFonts w:ascii="Calibri" w:hAnsi="Calibri"/>
          <w:bCs/>
          <w:szCs w:val="24"/>
          <w:lang w:val="en-GB"/>
        </w:rPr>
        <w:t xml:space="preserve"> </w:t>
      </w:r>
      <w:r w:rsidR="00922744" w:rsidRPr="00FB484C">
        <w:rPr>
          <w:rFonts w:ascii="Calibri" w:hAnsi="Calibri"/>
          <w:bCs/>
          <w:szCs w:val="24"/>
          <w:lang w:val="en-GB"/>
        </w:rPr>
        <w:t xml:space="preserve">Even applications </w:t>
      </w:r>
      <w:r w:rsidR="00F90633" w:rsidRPr="00FB484C">
        <w:rPr>
          <w:rFonts w:ascii="Calibri" w:hAnsi="Calibri"/>
          <w:bCs/>
          <w:szCs w:val="24"/>
          <w:lang w:val="en-GB"/>
        </w:rPr>
        <w:t xml:space="preserve">are </w:t>
      </w:r>
      <w:r w:rsidRPr="00FB484C">
        <w:rPr>
          <w:rFonts w:ascii="Calibri" w:hAnsi="Calibri"/>
          <w:bCs/>
          <w:szCs w:val="24"/>
          <w:lang w:val="en-GB"/>
        </w:rPr>
        <w:t>low considering that there are only two years remaining.</w:t>
      </w:r>
      <w:r w:rsidR="00F90633" w:rsidRPr="00FB484C">
        <w:rPr>
          <w:rFonts w:ascii="Calibri" w:hAnsi="Calibri"/>
          <w:bCs/>
          <w:szCs w:val="24"/>
          <w:lang w:val="en-GB"/>
        </w:rPr>
        <w:t xml:space="preserve"> </w:t>
      </w:r>
      <w:r w:rsidR="00922744" w:rsidRPr="00FB484C">
        <w:rPr>
          <w:rFonts w:ascii="Calibri" w:hAnsi="Calibri"/>
          <w:bCs/>
          <w:szCs w:val="24"/>
          <w:lang w:val="en-GB"/>
        </w:rPr>
        <w:t xml:space="preserve"> </w:t>
      </w:r>
    </w:p>
    <w:p w:rsidR="00BB57B5" w:rsidRDefault="00BB57B5" w:rsidP="00C45D08">
      <w:pPr>
        <w:ind w:left="426"/>
        <w:rPr>
          <w:rFonts w:ascii="Calibri" w:hAnsi="Calibri"/>
          <w:bCs/>
          <w:szCs w:val="24"/>
          <w:lang w:val="en-GB"/>
        </w:rPr>
      </w:pPr>
    </w:p>
    <w:p w:rsidR="00DB48D2" w:rsidRDefault="00DB48D2" w:rsidP="00D4164A">
      <w:pPr>
        <w:ind w:left="-284"/>
        <w:rPr>
          <w:rFonts w:ascii="Calibri" w:hAnsi="Calibri"/>
          <w:bCs/>
          <w:szCs w:val="24"/>
          <w:lang w:val="en-GB"/>
        </w:rPr>
      </w:pPr>
      <w:r w:rsidRPr="00DB48D2">
        <w:rPr>
          <w:noProof/>
          <w:lang w:val="en-GB" w:eastAsia="en-GB"/>
        </w:rPr>
        <w:drawing>
          <wp:inline distT="0" distB="0" distL="0" distR="0" wp14:anchorId="55A1F611" wp14:editId="767150F8">
            <wp:extent cx="6513028" cy="3381375"/>
            <wp:effectExtent l="0" t="0" r="254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6522" cy="3398764"/>
                    </a:xfrm>
                    <a:prstGeom prst="rect">
                      <a:avLst/>
                    </a:prstGeom>
                    <a:noFill/>
                    <a:ln>
                      <a:noFill/>
                    </a:ln>
                  </pic:spPr>
                </pic:pic>
              </a:graphicData>
            </a:graphic>
          </wp:inline>
        </w:drawing>
      </w:r>
    </w:p>
    <w:p w:rsidR="00DB48D2" w:rsidRDefault="00DB48D2" w:rsidP="00C45D08">
      <w:pPr>
        <w:ind w:left="426"/>
        <w:rPr>
          <w:rFonts w:ascii="Calibri" w:hAnsi="Calibri"/>
          <w:bCs/>
          <w:szCs w:val="24"/>
          <w:lang w:val="en-GB"/>
        </w:rPr>
      </w:pPr>
    </w:p>
    <w:p w:rsidR="00F90633" w:rsidRPr="00FB484C" w:rsidRDefault="008932AB" w:rsidP="00C45D08">
      <w:pPr>
        <w:ind w:left="426"/>
        <w:rPr>
          <w:rFonts w:ascii="Calibri" w:hAnsi="Calibri"/>
          <w:bCs/>
          <w:szCs w:val="24"/>
          <w:lang w:val="en-GB"/>
        </w:rPr>
      </w:pPr>
      <w:r w:rsidRPr="00FB484C">
        <w:rPr>
          <w:rFonts w:ascii="Calibri" w:hAnsi="Calibri"/>
          <w:bCs/>
          <w:szCs w:val="24"/>
          <w:lang w:val="en-GB"/>
        </w:rPr>
        <w:t>Notified Bodies are encouraging all manufacturers to make applications now so that they are not disappointed when their Directive certificates expire.</w:t>
      </w:r>
    </w:p>
    <w:p w:rsidR="008761EF" w:rsidRDefault="008761EF" w:rsidP="008932AB">
      <w:pPr>
        <w:rPr>
          <w:rFonts w:ascii="Calibri" w:hAnsi="Calibri"/>
          <w:bCs/>
          <w:szCs w:val="24"/>
          <w:lang w:val="en-GB"/>
        </w:rPr>
      </w:pPr>
      <w:r>
        <w:rPr>
          <w:rFonts w:ascii="Calibri" w:hAnsi="Calibri"/>
          <w:bCs/>
          <w:szCs w:val="24"/>
          <w:lang w:val="en-GB"/>
        </w:rPr>
        <w:br w:type="page"/>
      </w:r>
    </w:p>
    <w:p w:rsidR="00C45D08" w:rsidRDefault="00C45D08" w:rsidP="00C45D08">
      <w:pPr>
        <w:numPr>
          <w:ilvl w:val="0"/>
          <w:numId w:val="28"/>
        </w:numPr>
        <w:rPr>
          <w:rFonts w:ascii="Calibri" w:hAnsi="Calibri"/>
          <w:b/>
          <w:bCs/>
          <w:sz w:val="28"/>
          <w:szCs w:val="24"/>
          <w:u w:val="single"/>
          <w:lang w:val="en-GB"/>
        </w:rPr>
      </w:pPr>
      <w:r>
        <w:rPr>
          <w:rFonts w:ascii="Calibri" w:hAnsi="Calibri"/>
          <w:b/>
          <w:bCs/>
          <w:sz w:val="28"/>
          <w:szCs w:val="24"/>
          <w:u w:val="single"/>
          <w:lang w:val="en-GB"/>
        </w:rPr>
        <w:t>Expiration of directives certificates</w:t>
      </w:r>
    </w:p>
    <w:p w:rsidR="00C45D08" w:rsidRPr="008C40B6" w:rsidRDefault="00C45D08" w:rsidP="009B1546">
      <w:pPr>
        <w:ind w:left="426"/>
        <w:rPr>
          <w:rFonts w:ascii="Calibri" w:hAnsi="Calibri"/>
          <w:bCs/>
          <w:szCs w:val="24"/>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C40B6" w:rsidRPr="00AC0E38" w:rsidTr="008C40B6">
        <w:tc>
          <w:tcPr>
            <w:tcW w:w="9072" w:type="dxa"/>
            <w:hideMark/>
          </w:tcPr>
          <w:p w:rsidR="008C40B6" w:rsidRDefault="008C40B6">
            <w:pPr>
              <w:ind w:left="426"/>
              <w:rPr>
                <w:rFonts w:ascii="Calibri" w:hAnsi="Calibri"/>
                <w:b/>
                <w:bCs/>
                <w:szCs w:val="24"/>
                <w:lang w:val="en-GB"/>
              </w:rPr>
            </w:pPr>
            <w:r>
              <w:rPr>
                <w:rFonts w:ascii="Calibri" w:hAnsi="Calibri"/>
                <w:b/>
                <w:bCs/>
                <w:szCs w:val="24"/>
                <w:lang w:val="en-GB"/>
              </w:rPr>
              <w:t>Trends in expiring Directives certificates</w:t>
            </w:r>
          </w:p>
        </w:tc>
      </w:tr>
      <w:tr w:rsidR="008C40B6" w:rsidRPr="00AC0E38" w:rsidTr="008C40B6">
        <w:tc>
          <w:tcPr>
            <w:tcW w:w="9072" w:type="dxa"/>
            <w:hideMark/>
          </w:tcPr>
          <w:p w:rsidR="008C40B6" w:rsidRDefault="008C40B6">
            <w:pPr>
              <w:pStyle w:val="Textebrut"/>
              <w:spacing w:before="60"/>
              <w:ind w:left="607"/>
              <w:contextualSpacing/>
              <w:rPr>
                <w:rFonts w:asciiTheme="minorHAnsi" w:hAnsiTheme="minorHAnsi"/>
                <w:szCs w:val="24"/>
                <w:lang w:val="en-GB"/>
              </w:rPr>
            </w:pPr>
            <w:r>
              <w:rPr>
                <w:rFonts w:asciiTheme="minorHAnsi" w:eastAsia="Times New Roman" w:hAnsiTheme="minorHAnsi"/>
                <w:sz w:val="24"/>
                <w:szCs w:val="24"/>
                <w:lang w:val="en-GB"/>
              </w:rPr>
              <w:t xml:space="preserve">The below graph is comparing the data from the 2 last annual surveys. </w:t>
            </w:r>
          </w:p>
        </w:tc>
      </w:tr>
      <w:tr w:rsidR="008C40B6" w:rsidTr="008C40B6">
        <w:trPr>
          <w:trHeight w:val="4428"/>
        </w:trPr>
        <w:tc>
          <w:tcPr>
            <w:tcW w:w="9072" w:type="dxa"/>
            <w:hideMark/>
          </w:tcPr>
          <w:p w:rsidR="008C40B6" w:rsidRDefault="008C40B6">
            <w:pPr>
              <w:spacing w:before="240"/>
              <w:jc w:val="center"/>
              <w:rPr>
                <w:rFonts w:asciiTheme="minorHAnsi" w:hAnsiTheme="minorHAnsi"/>
                <w:szCs w:val="24"/>
                <w:lang w:val="en-GB"/>
              </w:rPr>
            </w:pPr>
            <w:r>
              <w:rPr>
                <w:rFonts w:asciiTheme="minorHAnsi" w:hAnsiTheme="minorHAnsi"/>
                <w:noProof/>
                <w:szCs w:val="24"/>
                <w:lang w:val="en-GB" w:eastAsia="en-GB"/>
              </w:rPr>
              <w:drawing>
                <wp:inline distT="0" distB="0" distL="0" distR="0" wp14:anchorId="307ABA6E" wp14:editId="78F2D29A">
                  <wp:extent cx="4572000" cy="3429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tc>
      </w:tr>
    </w:tbl>
    <w:p w:rsidR="008C40B6" w:rsidRDefault="008C40B6" w:rsidP="008C40B6">
      <w:pPr>
        <w:pStyle w:val="Textebrut"/>
        <w:spacing w:before="60"/>
        <w:contextualSpacing/>
        <w:rPr>
          <w:rFonts w:asciiTheme="minorHAnsi" w:eastAsia="Times New Roman" w:hAnsiTheme="minorHAnsi"/>
          <w:sz w:val="24"/>
          <w:szCs w:val="24"/>
          <w:lang w:val="en-GB"/>
        </w:rPr>
      </w:pPr>
    </w:p>
    <w:p w:rsidR="008C40B6" w:rsidRDefault="008C40B6" w:rsidP="008C40B6">
      <w:pPr>
        <w:rPr>
          <w:rFonts w:asciiTheme="minorHAnsi" w:hAnsiTheme="minorHAnsi"/>
          <w:szCs w:val="24"/>
          <w:lang w:val="en-GB" w:eastAsia="en-US"/>
        </w:rPr>
      </w:pPr>
      <w:r>
        <w:rPr>
          <w:rFonts w:asciiTheme="minorHAnsi" w:hAnsiTheme="minorHAnsi"/>
          <w:szCs w:val="24"/>
          <w:lang w:val="en-GB" w:eastAsia="en-US"/>
        </w:rPr>
        <w:t xml:space="preserve">Thanks to the opportunities offered to solve the issues caused by the </w:t>
      </w:r>
      <w:r w:rsidR="008932AB" w:rsidRPr="00FB484C">
        <w:rPr>
          <w:rFonts w:asciiTheme="minorHAnsi" w:hAnsiTheme="minorHAnsi"/>
          <w:szCs w:val="24"/>
          <w:lang w:val="en-GB" w:eastAsia="en-US"/>
        </w:rPr>
        <w:t>pandemic</w:t>
      </w:r>
      <w:r>
        <w:rPr>
          <w:rFonts w:asciiTheme="minorHAnsi" w:hAnsiTheme="minorHAnsi"/>
          <w:szCs w:val="24"/>
          <w:lang w:val="en-GB" w:eastAsia="en-US"/>
        </w:rPr>
        <w:t xml:space="preserve">, we are witnessing a shift towards 2024 of the expiration of certificates. </w:t>
      </w:r>
    </w:p>
    <w:p w:rsidR="00C914ED" w:rsidRDefault="00C914ED" w:rsidP="009F4021">
      <w:pPr>
        <w:rPr>
          <w:rFonts w:asciiTheme="minorHAnsi" w:hAnsiTheme="minorHAnsi"/>
          <w:szCs w:val="24"/>
          <w:lang w:val="en-GB" w:eastAsia="en-US"/>
        </w:rPr>
      </w:pPr>
    </w:p>
    <w:tbl>
      <w:tblPr>
        <w:tblStyle w:val="Grilledutableau"/>
        <w:tblW w:w="0" w:type="auto"/>
        <w:tblLook w:val="04A0" w:firstRow="1" w:lastRow="0" w:firstColumn="1" w:lastColumn="0" w:noHBand="0" w:noVBand="1"/>
      </w:tblPr>
      <w:tblGrid>
        <w:gridCol w:w="5946"/>
        <w:gridCol w:w="3126"/>
      </w:tblGrid>
      <w:tr w:rsidR="00B120BF" w:rsidRPr="00AC0E38" w:rsidTr="00B120BF">
        <w:tc>
          <w:tcPr>
            <w:tcW w:w="4531" w:type="dxa"/>
            <w:tcBorders>
              <w:top w:val="nil"/>
              <w:left w:val="nil"/>
              <w:bottom w:val="nil"/>
              <w:right w:val="nil"/>
            </w:tcBorders>
          </w:tcPr>
          <w:p w:rsidR="00B120BF" w:rsidRDefault="00A42F84" w:rsidP="009F4021">
            <w:pPr>
              <w:rPr>
                <w:rFonts w:asciiTheme="minorHAnsi" w:hAnsiTheme="minorHAnsi"/>
                <w:szCs w:val="24"/>
                <w:lang w:val="en-GB" w:eastAsia="en-US"/>
              </w:rPr>
            </w:pPr>
            <w:r w:rsidRPr="00A42F84">
              <w:rPr>
                <w:rFonts w:asciiTheme="minorHAnsi" w:hAnsiTheme="minorHAnsi"/>
                <w:noProof/>
                <w:szCs w:val="24"/>
                <w:lang w:val="en-GB" w:eastAsia="en-GB"/>
              </w:rPr>
              <w:drawing>
                <wp:inline distT="0" distB="0" distL="0" distR="0" wp14:anchorId="40F7D54B" wp14:editId="66CA60EE">
                  <wp:extent cx="3638550" cy="2295178"/>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48751" cy="2301613"/>
                          </a:xfrm>
                          <a:prstGeom prst="rect">
                            <a:avLst/>
                          </a:prstGeom>
                          <a:noFill/>
                          <a:ln>
                            <a:noFill/>
                          </a:ln>
                        </pic:spPr>
                      </pic:pic>
                    </a:graphicData>
                  </a:graphic>
                </wp:inline>
              </w:drawing>
            </w:r>
          </w:p>
        </w:tc>
        <w:tc>
          <w:tcPr>
            <w:tcW w:w="4531" w:type="dxa"/>
            <w:tcBorders>
              <w:top w:val="nil"/>
              <w:left w:val="nil"/>
              <w:bottom w:val="nil"/>
              <w:right w:val="nil"/>
            </w:tcBorders>
          </w:tcPr>
          <w:p w:rsidR="00B120BF" w:rsidRDefault="00B120BF" w:rsidP="00DF3C69">
            <w:pPr>
              <w:rPr>
                <w:rFonts w:asciiTheme="minorHAnsi" w:hAnsiTheme="minorHAnsi"/>
                <w:szCs w:val="24"/>
                <w:lang w:val="en-GB" w:eastAsia="en-US"/>
              </w:rPr>
            </w:pPr>
            <w:r w:rsidRPr="009F4021">
              <w:rPr>
                <w:rFonts w:asciiTheme="minorHAnsi" w:hAnsiTheme="minorHAnsi"/>
                <w:szCs w:val="24"/>
                <w:lang w:val="en-GB" w:eastAsia="en-US"/>
              </w:rPr>
              <w:t xml:space="preserve">The number of certificates that could be issued has been estimated to </w:t>
            </w:r>
            <w:r w:rsidRPr="00B120BF">
              <w:rPr>
                <w:rFonts w:asciiTheme="minorHAnsi" w:hAnsiTheme="minorHAnsi"/>
                <w:color w:val="FF0000"/>
                <w:szCs w:val="24"/>
                <w:lang w:val="en-GB" w:eastAsia="en-US"/>
              </w:rPr>
              <w:t>6 3</w:t>
            </w:r>
            <w:r w:rsidR="00DF3C69">
              <w:rPr>
                <w:rFonts w:asciiTheme="minorHAnsi" w:hAnsiTheme="minorHAnsi"/>
                <w:color w:val="FF0000"/>
                <w:szCs w:val="24"/>
                <w:lang w:val="en-GB" w:eastAsia="en-US"/>
              </w:rPr>
              <w:t>00</w:t>
            </w:r>
            <w:r w:rsidR="00800F59">
              <w:rPr>
                <w:rFonts w:asciiTheme="minorHAnsi" w:hAnsiTheme="minorHAnsi"/>
                <w:color w:val="FF0000"/>
                <w:szCs w:val="24"/>
                <w:lang w:val="en-GB" w:eastAsia="en-US"/>
              </w:rPr>
              <w:t xml:space="preserve"> </w:t>
            </w:r>
            <w:r w:rsidRPr="00B120BF">
              <w:rPr>
                <w:rFonts w:asciiTheme="minorHAnsi" w:hAnsiTheme="minorHAnsi"/>
                <w:color w:val="FF0000"/>
                <w:szCs w:val="24"/>
                <w:lang w:val="en-GB" w:eastAsia="en-US"/>
              </w:rPr>
              <w:t xml:space="preserve">certificates per year </w:t>
            </w:r>
            <w:r w:rsidRPr="009F4021">
              <w:rPr>
                <w:rFonts w:asciiTheme="minorHAnsi" w:hAnsiTheme="minorHAnsi"/>
                <w:szCs w:val="24"/>
                <w:lang w:val="en-GB" w:eastAsia="en-US"/>
              </w:rPr>
              <w:t xml:space="preserve">(on the basis of same number </w:t>
            </w:r>
            <w:r w:rsidR="007F63A4">
              <w:rPr>
                <w:rFonts w:asciiTheme="minorHAnsi" w:hAnsiTheme="minorHAnsi"/>
                <w:szCs w:val="24"/>
                <w:lang w:val="en-GB" w:eastAsia="en-US"/>
              </w:rPr>
              <w:t xml:space="preserve">of </w:t>
            </w:r>
            <w:r w:rsidRPr="009F4021">
              <w:rPr>
                <w:rFonts w:asciiTheme="minorHAnsi" w:hAnsiTheme="minorHAnsi"/>
                <w:szCs w:val="24"/>
                <w:lang w:val="en-GB" w:eastAsia="en-US"/>
              </w:rPr>
              <w:t>designated NBs against the regulations - in comparison to Directives - and same duration for the audits against the regulations - in comparison to Directives).</w:t>
            </w:r>
          </w:p>
        </w:tc>
      </w:tr>
    </w:tbl>
    <w:p w:rsidR="009F4021" w:rsidRPr="00FB484C" w:rsidRDefault="009F4021" w:rsidP="00FB484C">
      <w:pPr>
        <w:pStyle w:val="Textebrut"/>
        <w:spacing w:before="60"/>
        <w:contextualSpacing/>
        <w:rPr>
          <w:rFonts w:asciiTheme="minorHAnsi" w:eastAsia="Times New Roman" w:hAnsiTheme="minorHAnsi"/>
          <w:sz w:val="24"/>
          <w:szCs w:val="24"/>
          <w:lang w:val="en-GB"/>
        </w:rPr>
      </w:pPr>
    </w:p>
    <w:p w:rsidR="009F4021" w:rsidRPr="00FB484C" w:rsidRDefault="008932AB" w:rsidP="00FB484C">
      <w:pPr>
        <w:pStyle w:val="Textebrut"/>
        <w:spacing w:before="60"/>
        <w:contextualSpacing/>
        <w:rPr>
          <w:rFonts w:asciiTheme="minorHAnsi" w:eastAsia="Times New Roman" w:hAnsiTheme="minorHAnsi"/>
          <w:sz w:val="24"/>
          <w:szCs w:val="24"/>
          <w:lang w:val="en-GB"/>
        </w:rPr>
      </w:pPr>
      <w:r w:rsidRPr="00FB484C">
        <w:rPr>
          <w:rFonts w:asciiTheme="minorHAnsi" w:eastAsia="Times New Roman" w:hAnsiTheme="minorHAnsi"/>
          <w:sz w:val="24"/>
          <w:szCs w:val="24"/>
          <w:lang w:val="en-GB"/>
        </w:rPr>
        <w:t xml:space="preserve">There is a risk to the continuous availability of </w:t>
      </w:r>
      <w:r w:rsidR="007F63A4">
        <w:rPr>
          <w:rFonts w:asciiTheme="minorHAnsi" w:eastAsia="Times New Roman" w:hAnsiTheme="minorHAnsi"/>
          <w:sz w:val="24"/>
          <w:szCs w:val="24"/>
          <w:lang w:val="en-GB"/>
        </w:rPr>
        <w:t>some</w:t>
      </w:r>
      <w:r w:rsidR="007F63A4" w:rsidRPr="00FB484C">
        <w:rPr>
          <w:rFonts w:asciiTheme="minorHAnsi" w:eastAsia="Times New Roman" w:hAnsiTheme="minorHAnsi"/>
          <w:sz w:val="24"/>
          <w:szCs w:val="24"/>
          <w:lang w:val="en-GB"/>
        </w:rPr>
        <w:t xml:space="preserve"> </w:t>
      </w:r>
      <w:r w:rsidRPr="00FB484C">
        <w:rPr>
          <w:rFonts w:asciiTheme="minorHAnsi" w:eastAsia="Times New Roman" w:hAnsiTheme="minorHAnsi"/>
          <w:sz w:val="24"/>
          <w:szCs w:val="24"/>
          <w:lang w:val="en-GB"/>
        </w:rPr>
        <w:t xml:space="preserve">device </w:t>
      </w:r>
      <w:r w:rsidR="006C172C">
        <w:rPr>
          <w:rFonts w:asciiTheme="minorHAnsi" w:eastAsia="Times New Roman" w:hAnsiTheme="minorHAnsi"/>
          <w:sz w:val="24"/>
          <w:szCs w:val="24"/>
          <w:lang w:val="en-GB"/>
        </w:rPr>
        <w:t xml:space="preserve">with expiring certificates </w:t>
      </w:r>
      <w:r w:rsidRPr="00FB484C">
        <w:rPr>
          <w:rFonts w:asciiTheme="minorHAnsi" w:eastAsia="Times New Roman" w:hAnsiTheme="minorHAnsi"/>
          <w:sz w:val="24"/>
          <w:szCs w:val="24"/>
          <w:lang w:val="en-GB"/>
        </w:rPr>
        <w:t xml:space="preserve">in </w:t>
      </w:r>
      <w:r w:rsidR="003655CA" w:rsidRPr="00FB484C">
        <w:rPr>
          <w:rFonts w:asciiTheme="minorHAnsi" w:eastAsia="Times New Roman" w:hAnsiTheme="minorHAnsi"/>
          <w:sz w:val="24"/>
          <w:szCs w:val="24"/>
          <w:lang w:val="en-GB"/>
        </w:rPr>
        <w:t>2024. To avoid th</w:t>
      </w:r>
      <w:r w:rsidRPr="00FB484C">
        <w:rPr>
          <w:rFonts w:asciiTheme="minorHAnsi" w:eastAsia="Times New Roman" w:hAnsiTheme="minorHAnsi"/>
          <w:sz w:val="24"/>
          <w:szCs w:val="24"/>
          <w:lang w:val="en-GB"/>
        </w:rPr>
        <w:t>is risk</w:t>
      </w:r>
      <w:r w:rsidR="007F63A4">
        <w:rPr>
          <w:rFonts w:asciiTheme="minorHAnsi" w:eastAsia="Times New Roman" w:hAnsiTheme="minorHAnsi"/>
          <w:sz w:val="24"/>
          <w:szCs w:val="24"/>
          <w:lang w:val="en-GB"/>
        </w:rPr>
        <w:t>,</w:t>
      </w:r>
      <w:r w:rsidRPr="00FB484C">
        <w:rPr>
          <w:rFonts w:asciiTheme="minorHAnsi" w:eastAsia="Times New Roman" w:hAnsiTheme="minorHAnsi"/>
          <w:sz w:val="24"/>
          <w:szCs w:val="24"/>
          <w:lang w:val="en-GB"/>
        </w:rPr>
        <w:t xml:space="preserve"> s</w:t>
      </w:r>
      <w:r w:rsidR="003655CA" w:rsidRPr="00FB484C">
        <w:rPr>
          <w:rFonts w:asciiTheme="minorHAnsi" w:eastAsia="Times New Roman" w:hAnsiTheme="minorHAnsi"/>
          <w:sz w:val="24"/>
          <w:szCs w:val="24"/>
          <w:lang w:val="en-GB"/>
        </w:rPr>
        <w:t>olutions have to be found as it will not be feasible to issue 14 063 certificates in a year.</w:t>
      </w:r>
    </w:p>
    <w:p w:rsidR="00D51270" w:rsidRPr="00FB484C" w:rsidRDefault="00D51270" w:rsidP="00FB484C">
      <w:pPr>
        <w:pStyle w:val="Textebrut"/>
        <w:spacing w:before="60"/>
        <w:contextualSpacing/>
        <w:rPr>
          <w:rFonts w:asciiTheme="minorHAnsi" w:eastAsia="Times New Roman" w:hAnsiTheme="minorHAnsi"/>
          <w:sz w:val="24"/>
          <w:szCs w:val="24"/>
          <w:lang w:val="en-GB"/>
        </w:rPr>
      </w:pPr>
    </w:p>
    <w:p w:rsidR="00372A62" w:rsidRPr="00372A62" w:rsidRDefault="00372A62" w:rsidP="00C55E77">
      <w:pPr>
        <w:ind w:left="426"/>
        <w:rPr>
          <w:rFonts w:ascii="Calibri" w:hAnsi="Calibri"/>
          <w:bCs/>
          <w:szCs w:val="24"/>
          <w:lang w:val="en-GB"/>
        </w:rPr>
      </w:pPr>
    </w:p>
    <w:p w:rsidR="00372A62" w:rsidRPr="009F0BBC" w:rsidRDefault="00372A62" w:rsidP="00E42767">
      <w:pPr>
        <w:ind w:left="426"/>
        <w:rPr>
          <w:bCs/>
          <w:szCs w:val="24"/>
          <w:lang w:val="en-US"/>
        </w:rPr>
      </w:pPr>
      <w:r w:rsidRPr="00C55E77">
        <w:rPr>
          <w:rFonts w:ascii="Calibri" w:hAnsi="Calibri"/>
          <w:bCs/>
          <w:szCs w:val="24"/>
          <w:lang w:val="en-GB"/>
        </w:rPr>
        <w:t>The full survey is available on our web site</w:t>
      </w:r>
      <w:r w:rsidR="00A31BA4" w:rsidRPr="00A31BA4">
        <w:rPr>
          <w:rFonts w:ascii="Calibri" w:hAnsi="Calibri"/>
          <w:bCs/>
          <w:szCs w:val="24"/>
          <w:lang w:val="en-GB"/>
        </w:rPr>
        <w:t xml:space="preserve"> as a graphical presentation</w:t>
      </w:r>
      <w:r w:rsidRPr="00C55E77">
        <w:rPr>
          <w:rFonts w:ascii="Calibri" w:hAnsi="Calibri"/>
          <w:bCs/>
          <w:szCs w:val="24"/>
          <w:lang w:val="en-GB"/>
        </w:rPr>
        <w:t xml:space="preserve"> </w:t>
      </w:r>
      <w:r w:rsidR="005F74ED" w:rsidRPr="00084173">
        <w:rPr>
          <w:rStyle w:val="Lienhypertexte"/>
          <w:rFonts w:ascii="Calibri" w:hAnsi="Calibri"/>
          <w:lang w:val="en-GB"/>
        </w:rPr>
        <w:t>http://www.team-nb.org/documents-20</w:t>
      </w:r>
      <w:r w:rsidR="00AC099E">
        <w:rPr>
          <w:rStyle w:val="Lienhypertexte"/>
          <w:rFonts w:ascii="Calibri" w:hAnsi="Calibri"/>
          <w:lang w:val="en-GB"/>
        </w:rPr>
        <w:t>2</w:t>
      </w:r>
      <w:r w:rsidR="00D56DD3">
        <w:rPr>
          <w:rStyle w:val="Lienhypertexte"/>
          <w:rFonts w:ascii="Calibri" w:hAnsi="Calibri"/>
          <w:lang w:val="en-GB"/>
        </w:rPr>
        <w:t>1</w:t>
      </w:r>
      <w:r w:rsidR="005F74ED" w:rsidRPr="00084173">
        <w:rPr>
          <w:rStyle w:val="Lienhypertexte"/>
          <w:rFonts w:ascii="Calibri" w:hAnsi="Calibri"/>
          <w:lang w:val="en-GB"/>
        </w:rPr>
        <w:t>/</w:t>
      </w:r>
    </w:p>
    <w:p w:rsidR="00FB484C" w:rsidRDefault="00FB484C">
      <w:pPr>
        <w:rPr>
          <w:rFonts w:ascii="Calibri" w:hAnsi="Calibri"/>
          <w:bCs/>
          <w:szCs w:val="24"/>
          <w:lang w:val="en-GB"/>
        </w:rPr>
      </w:pPr>
      <w:r>
        <w:rPr>
          <w:rFonts w:ascii="Calibri" w:hAnsi="Calibri"/>
          <w:bCs/>
          <w:szCs w:val="24"/>
          <w:lang w:val="en-GB"/>
        </w:rPr>
        <w:br w:type="page"/>
      </w:r>
    </w:p>
    <w:p w:rsidR="009E539B" w:rsidRDefault="009E539B" w:rsidP="00C55E77">
      <w:pPr>
        <w:ind w:left="426"/>
        <w:rPr>
          <w:rFonts w:ascii="Calibri" w:hAnsi="Calibri"/>
          <w:bCs/>
          <w:szCs w:val="24"/>
          <w:lang w:val="en-GB"/>
        </w:rPr>
      </w:pPr>
    </w:p>
    <w:p w:rsidR="00F878E2" w:rsidRDefault="00F878E2" w:rsidP="00F878E2">
      <w:pPr>
        <w:numPr>
          <w:ilvl w:val="0"/>
          <w:numId w:val="28"/>
        </w:numPr>
        <w:rPr>
          <w:rFonts w:ascii="Calibri" w:hAnsi="Calibri"/>
          <w:b/>
          <w:bCs/>
          <w:sz w:val="28"/>
          <w:szCs w:val="24"/>
          <w:u w:val="single"/>
          <w:lang w:val="en-GB"/>
        </w:rPr>
      </w:pPr>
      <w:r>
        <w:rPr>
          <w:rFonts w:ascii="Calibri" w:hAnsi="Calibri"/>
          <w:b/>
          <w:bCs/>
          <w:sz w:val="28"/>
          <w:szCs w:val="24"/>
          <w:u w:val="single"/>
          <w:lang w:val="en-GB"/>
        </w:rPr>
        <w:t>About Team-NB</w:t>
      </w:r>
    </w:p>
    <w:p w:rsidR="00F878E2" w:rsidRDefault="00F878E2" w:rsidP="00F878E2">
      <w:pPr>
        <w:pStyle w:val="Default"/>
        <w:rPr>
          <w:rFonts w:ascii="Calibri" w:hAnsi="Calibri"/>
          <w:bCs/>
          <w:color w:val="auto"/>
          <w:lang w:val="en-GB" w:eastAsia="fr-FR"/>
        </w:rPr>
      </w:pPr>
      <w:r w:rsidRPr="00372A62">
        <w:rPr>
          <w:rFonts w:ascii="Calibri" w:hAnsi="Calibri"/>
          <w:bCs/>
          <w:color w:val="auto"/>
          <w:lang w:val="en-GB" w:eastAsia="fr-FR"/>
        </w:rPr>
        <w:t>Team-NB</w:t>
      </w:r>
      <w:r>
        <w:rPr>
          <w:rFonts w:ascii="Calibri" w:hAnsi="Calibri"/>
          <w:bCs/>
          <w:color w:val="auto"/>
          <w:lang w:val="en-GB" w:eastAsia="fr-FR"/>
        </w:rPr>
        <w:t xml:space="preserve"> is</w:t>
      </w:r>
      <w:r w:rsidRPr="00372A62">
        <w:rPr>
          <w:rFonts w:ascii="Calibri" w:hAnsi="Calibri"/>
          <w:bCs/>
          <w:color w:val="auto"/>
          <w:lang w:val="en-GB" w:eastAsia="fr-FR"/>
        </w:rPr>
        <w:t xml:space="preserve"> </w:t>
      </w:r>
      <w:r>
        <w:rPr>
          <w:rFonts w:ascii="Calibri" w:hAnsi="Calibri"/>
          <w:bCs/>
          <w:color w:val="auto"/>
          <w:lang w:val="en-GB" w:eastAsia="fr-FR"/>
        </w:rPr>
        <w:t>t</w:t>
      </w:r>
      <w:r w:rsidRPr="00372A62">
        <w:rPr>
          <w:rFonts w:ascii="Calibri" w:hAnsi="Calibri"/>
          <w:bCs/>
          <w:color w:val="auto"/>
          <w:lang w:val="en-GB" w:eastAsia="fr-FR"/>
        </w:rPr>
        <w:t>he European Association for Medical Devices of Notified Bodies</w:t>
      </w:r>
      <w:r w:rsidR="001C4297">
        <w:rPr>
          <w:rFonts w:ascii="Calibri" w:hAnsi="Calibri"/>
          <w:bCs/>
          <w:color w:val="auto"/>
          <w:lang w:val="en-GB" w:eastAsia="fr-FR"/>
        </w:rPr>
        <w:t xml:space="preserve">, Team-NB </w:t>
      </w:r>
      <w:r w:rsidRPr="00372A62">
        <w:rPr>
          <w:rFonts w:ascii="Calibri" w:hAnsi="Calibri"/>
          <w:bCs/>
          <w:color w:val="auto"/>
          <w:lang w:val="en-GB" w:eastAsia="fr-FR"/>
        </w:rPr>
        <w:t xml:space="preserve">is dedicated to ensure a high level of patients’ safety and confidence. </w:t>
      </w:r>
    </w:p>
    <w:p w:rsidR="00F878E2" w:rsidRPr="00372A62" w:rsidRDefault="00F878E2" w:rsidP="00F878E2">
      <w:pPr>
        <w:pStyle w:val="Default"/>
        <w:rPr>
          <w:rFonts w:ascii="Calibri" w:hAnsi="Calibri"/>
          <w:bCs/>
          <w:color w:val="auto"/>
          <w:lang w:val="en-GB" w:eastAsia="fr-FR"/>
        </w:rPr>
      </w:pPr>
    </w:p>
    <w:p w:rsidR="00F878E2" w:rsidRPr="00372A62" w:rsidRDefault="00F878E2" w:rsidP="00F878E2">
      <w:pPr>
        <w:pStyle w:val="Default"/>
        <w:rPr>
          <w:rFonts w:ascii="Calibri" w:hAnsi="Calibri"/>
          <w:bCs/>
          <w:color w:val="auto"/>
          <w:lang w:val="en-GB" w:eastAsia="fr-FR"/>
        </w:rPr>
      </w:pPr>
      <w:r w:rsidRPr="00372A62">
        <w:rPr>
          <w:rFonts w:ascii="Calibri" w:hAnsi="Calibri"/>
          <w:bCs/>
          <w:color w:val="auto"/>
          <w:lang w:val="en-GB" w:eastAsia="fr-FR"/>
        </w:rPr>
        <w:t xml:space="preserve">Our three main areas of focus, have been and will remain: </w:t>
      </w:r>
    </w:p>
    <w:p w:rsidR="00F878E2" w:rsidRPr="00372A62" w:rsidRDefault="00F878E2" w:rsidP="00F878E2">
      <w:pPr>
        <w:pStyle w:val="Default"/>
        <w:numPr>
          <w:ilvl w:val="0"/>
          <w:numId w:val="31"/>
        </w:numPr>
        <w:spacing w:after="30"/>
        <w:rPr>
          <w:rFonts w:ascii="Calibri" w:hAnsi="Calibri"/>
          <w:bCs/>
          <w:color w:val="auto"/>
          <w:lang w:val="en-GB" w:eastAsia="fr-FR"/>
        </w:rPr>
      </w:pPr>
      <w:r w:rsidRPr="00372A62">
        <w:rPr>
          <w:rFonts w:ascii="Calibri" w:hAnsi="Calibri"/>
          <w:bCs/>
          <w:color w:val="auto"/>
          <w:lang w:val="en-GB" w:eastAsia="fr-FR"/>
        </w:rPr>
        <w:t xml:space="preserve">The promotion of innovation, but innovation that is backed by solid safety and effectiveness data. The certification of manufacturers’ products is essential to continue the confidence in Medical Devices and In-Vitro Diagnostic products. </w:t>
      </w:r>
    </w:p>
    <w:p w:rsidR="00F878E2" w:rsidRPr="00372A62" w:rsidRDefault="00F878E2" w:rsidP="00F878E2">
      <w:pPr>
        <w:pStyle w:val="Default"/>
        <w:numPr>
          <w:ilvl w:val="0"/>
          <w:numId w:val="31"/>
        </w:numPr>
        <w:spacing w:after="30"/>
        <w:rPr>
          <w:rFonts w:ascii="Calibri" w:hAnsi="Calibri"/>
          <w:bCs/>
          <w:color w:val="auto"/>
          <w:lang w:val="en-GB" w:eastAsia="fr-FR"/>
        </w:rPr>
      </w:pPr>
      <w:r w:rsidRPr="00372A62">
        <w:rPr>
          <w:rFonts w:ascii="Calibri" w:hAnsi="Calibri"/>
          <w:bCs/>
          <w:color w:val="auto"/>
          <w:lang w:val="en-GB" w:eastAsia="fr-FR"/>
        </w:rPr>
        <w:t xml:space="preserve">Our support to notified bodies, through our detailed and state of the art guidance documents, ensures </w:t>
      </w:r>
      <w:r w:rsidRPr="00C1777C">
        <w:rPr>
          <w:rFonts w:ascii="Calibri" w:hAnsi="Calibri"/>
          <w:bCs/>
          <w:color w:val="auto"/>
          <w:lang w:val="en-GB" w:eastAsia="fr-FR"/>
        </w:rPr>
        <w:t xml:space="preserve">a consistent </w:t>
      </w:r>
      <w:r w:rsidRPr="00372A62">
        <w:rPr>
          <w:rFonts w:ascii="Calibri" w:hAnsi="Calibri"/>
          <w:bCs/>
          <w:color w:val="auto"/>
          <w:lang w:val="en-GB" w:eastAsia="fr-FR"/>
        </w:rPr>
        <w:t xml:space="preserve">standard is achieved by our members throughout Europe. </w:t>
      </w:r>
    </w:p>
    <w:p w:rsidR="00F878E2" w:rsidRPr="00372A62" w:rsidRDefault="00F878E2" w:rsidP="00F878E2">
      <w:pPr>
        <w:pStyle w:val="Default"/>
        <w:numPr>
          <w:ilvl w:val="0"/>
          <w:numId w:val="31"/>
        </w:numPr>
        <w:rPr>
          <w:rFonts w:ascii="Calibri" w:hAnsi="Calibri"/>
          <w:bCs/>
          <w:color w:val="auto"/>
          <w:lang w:val="en-GB" w:eastAsia="fr-FR"/>
        </w:rPr>
      </w:pPr>
      <w:r w:rsidRPr="00372A62">
        <w:rPr>
          <w:rFonts w:ascii="Calibri" w:hAnsi="Calibri"/>
          <w:bCs/>
          <w:color w:val="auto"/>
          <w:lang w:val="en-GB" w:eastAsia="fr-FR"/>
        </w:rPr>
        <w:t xml:space="preserve">Ultimately, Team-NB works to ensure continuous improvement of products, leading to increased patient access to safe innovative products. </w:t>
      </w:r>
    </w:p>
    <w:p w:rsidR="00F878E2" w:rsidRPr="00372A62" w:rsidRDefault="00F878E2" w:rsidP="00F878E2">
      <w:pPr>
        <w:pStyle w:val="Default"/>
        <w:rPr>
          <w:rFonts w:ascii="Calibri" w:hAnsi="Calibri"/>
          <w:bCs/>
          <w:color w:val="auto"/>
          <w:lang w:val="en-GB" w:eastAsia="fr-FR"/>
        </w:rPr>
      </w:pPr>
    </w:p>
    <w:p w:rsidR="00F878E2" w:rsidRPr="00372A62" w:rsidRDefault="00F878E2" w:rsidP="00F878E2">
      <w:pPr>
        <w:pStyle w:val="Default"/>
        <w:rPr>
          <w:rFonts w:ascii="Calibri" w:hAnsi="Calibri"/>
          <w:bCs/>
          <w:color w:val="auto"/>
          <w:lang w:val="en-GB" w:eastAsia="fr-FR"/>
        </w:rPr>
      </w:pPr>
      <w:r w:rsidRPr="00372A62">
        <w:rPr>
          <w:rFonts w:ascii="Calibri" w:hAnsi="Calibri"/>
          <w:bCs/>
          <w:color w:val="auto"/>
          <w:lang w:val="en-GB" w:eastAsia="fr-FR"/>
        </w:rPr>
        <w:t xml:space="preserve">Our main </w:t>
      </w:r>
      <w:r>
        <w:rPr>
          <w:rFonts w:ascii="Calibri" w:hAnsi="Calibri"/>
          <w:bCs/>
          <w:color w:val="auto"/>
          <w:lang w:val="en-GB" w:eastAsia="fr-FR"/>
        </w:rPr>
        <w:t>objectives</w:t>
      </w:r>
      <w:r w:rsidRPr="00372A62">
        <w:rPr>
          <w:rFonts w:ascii="Calibri" w:hAnsi="Calibri"/>
          <w:bCs/>
          <w:color w:val="auto"/>
          <w:lang w:val="en-GB" w:eastAsia="fr-FR"/>
        </w:rPr>
        <w:t xml:space="preserve">, have been and will remain: </w:t>
      </w:r>
    </w:p>
    <w:p w:rsidR="00F878E2" w:rsidRPr="00372A62" w:rsidRDefault="00F878E2" w:rsidP="00F878E2">
      <w:pPr>
        <w:pStyle w:val="Default"/>
        <w:numPr>
          <w:ilvl w:val="0"/>
          <w:numId w:val="22"/>
        </w:numPr>
        <w:spacing w:after="30"/>
        <w:rPr>
          <w:rFonts w:ascii="Calibri" w:hAnsi="Calibri"/>
          <w:bCs/>
          <w:color w:val="auto"/>
          <w:lang w:val="en-GB" w:eastAsia="fr-FR"/>
        </w:rPr>
      </w:pPr>
      <w:r w:rsidRPr="00372A62">
        <w:rPr>
          <w:rFonts w:ascii="Calibri" w:hAnsi="Calibri"/>
          <w:bCs/>
          <w:color w:val="auto"/>
          <w:lang w:val="en-GB" w:eastAsia="fr-FR"/>
        </w:rPr>
        <w:t>To improve communications with the EC Commission, Industry, Competent Authorities and User Groups by acting as a focal point and the single voice of Notified Bodies</w:t>
      </w:r>
    </w:p>
    <w:p w:rsidR="00F878E2" w:rsidRPr="00372A62" w:rsidRDefault="00F878E2" w:rsidP="00F878E2">
      <w:pPr>
        <w:pStyle w:val="Default"/>
        <w:numPr>
          <w:ilvl w:val="0"/>
          <w:numId w:val="22"/>
        </w:numPr>
        <w:spacing w:after="30"/>
        <w:rPr>
          <w:rFonts w:ascii="Calibri" w:hAnsi="Calibri"/>
          <w:bCs/>
          <w:color w:val="auto"/>
          <w:lang w:val="en-GB" w:eastAsia="fr-FR"/>
        </w:rPr>
      </w:pPr>
      <w:r w:rsidRPr="00372A62">
        <w:rPr>
          <w:rFonts w:ascii="Calibri" w:hAnsi="Calibri"/>
          <w:bCs/>
          <w:color w:val="auto"/>
          <w:lang w:val="en-GB" w:eastAsia="fr-FR"/>
        </w:rPr>
        <w:t>To promote high technical and ethical standards in the functioning of Notified Bodies</w:t>
      </w:r>
    </w:p>
    <w:p w:rsidR="00F878E2" w:rsidRDefault="00F878E2" w:rsidP="00F878E2">
      <w:pPr>
        <w:pStyle w:val="Default"/>
        <w:numPr>
          <w:ilvl w:val="0"/>
          <w:numId w:val="22"/>
        </w:numPr>
        <w:spacing w:after="30"/>
        <w:rPr>
          <w:rFonts w:ascii="Calibri" w:hAnsi="Calibri"/>
          <w:bCs/>
          <w:color w:val="auto"/>
          <w:lang w:val="en-GB" w:eastAsia="fr-FR"/>
        </w:rPr>
      </w:pPr>
      <w:r w:rsidRPr="00372A62">
        <w:rPr>
          <w:rFonts w:ascii="Calibri" w:hAnsi="Calibri"/>
          <w:bCs/>
          <w:color w:val="auto"/>
          <w:lang w:val="en-GB" w:eastAsia="fr-FR"/>
        </w:rPr>
        <w:t>To increase competences in decision making processes</w:t>
      </w:r>
      <w:r>
        <w:rPr>
          <w:rFonts w:ascii="Calibri" w:hAnsi="Calibri"/>
          <w:bCs/>
          <w:color w:val="auto"/>
          <w:lang w:val="en-GB" w:eastAsia="fr-FR"/>
        </w:rPr>
        <w:t xml:space="preserve"> </w:t>
      </w:r>
    </w:p>
    <w:p w:rsidR="00F878E2" w:rsidRPr="00C55E77" w:rsidRDefault="00F878E2" w:rsidP="00F878E2">
      <w:pPr>
        <w:pStyle w:val="Default"/>
        <w:numPr>
          <w:ilvl w:val="0"/>
          <w:numId w:val="22"/>
        </w:numPr>
        <w:spacing w:after="30"/>
        <w:rPr>
          <w:rFonts w:ascii="Calibri" w:hAnsi="Calibri"/>
          <w:bCs/>
          <w:color w:val="auto"/>
          <w:lang w:val="en-GB" w:eastAsia="fr-FR"/>
        </w:rPr>
      </w:pPr>
      <w:r w:rsidRPr="00C55E77">
        <w:rPr>
          <w:rFonts w:ascii="Calibri" w:hAnsi="Calibri"/>
          <w:bCs/>
          <w:color w:val="auto"/>
          <w:lang w:val="en-GB" w:eastAsia="fr-FR"/>
        </w:rPr>
        <w:t xml:space="preserve">To make available to the sector </w:t>
      </w:r>
      <w:r w:rsidRPr="00C1777C">
        <w:rPr>
          <w:rFonts w:ascii="Calibri" w:hAnsi="Calibri"/>
          <w:bCs/>
          <w:color w:val="auto"/>
          <w:lang w:val="en-GB" w:eastAsia="fr-FR"/>
        </w:rPr>
        <w:t xml:space="preserve">a </w:t>
      </w:r>
      <w:r w:rsidRPr="00C55E77">
        <w:rPr>
          <w:rFonts w:ascii="Calibri" w:hAnsi="Calibri"/>
          <w:bCs/>
          <w:color w:val="auto"/>
          <w:lang w:val="en-GB" w:eastAsia="fr-FR"/>
        </w:rPr>
        <w:t xml:space="preserve">competent work forces as </w:t>
      </w:r>
      <w:r w:rsidRPr="00C1777C">
        <w:rPr>
          <w:rFonts w:ascii="Calibri" w:hAnsi="Calibri"/>
          <w:bCs/>
          <w:color w:val="auto"/>
          <w:lang w:val="en-GB" w:eastAsia="fr-FR"/>
        </w:rPr>
        <w:t>quickly</w:t>
      </w:r>
      <w:r w:rsidRPr="00FC5172">
        <w:rPr>
          <w:rFonts w:ascii="Calibri" w:hAnsi="Calibri"/>
          <w:bCs/>
          <w:color w:val="auto"/>
          <w:lang w:val="en-GB" w:eastAsia="fr-FR"/>
        </w:rPr>
        <w:t xml:space="preserve"> </w:t>
      </w:r>
      <w:r w:rsidRPr="00C55E77">
        <w:rPr>
          <w:rFonts w:ascii="Calibri" w:hAnsi="Calibri"/>
          <w:bCs/>
          <w:color w:val="auto"/>
          <w:lang w:val="en-GB" w:eastAsia="fr-FR"/>
        </w:rPr>
        <w:t>as possible</w:t>
      </w:r>
    </w:p>
    <w:p w:rsidR="00F878E2" w:rsidRPr="00C55E77" w:rsidRDefault="00F878E2" w:rsidP="00F878E2">
      <w:pPr>
        <w:pStyle w:val="Default"/>
        <w:numPr>
          <w:ilvl w:val="0"/>
          <w:numId w:val="22"/>
        </w:numPr>
        <w:spacing w:after="30"/>
        <w:rPr>
          <w:rFonts w:ascii="Calibri" w:hAnsi="Calibri"/>
          <w:bCs/>
          <w:color w:val="auto"/>
          <w:lang w:val="en-GB" w:eastAsia="fr-FR"/>
        </w:rPr>
      </w:pPr>
      <w:r w:rsidRPr="00C55E77">
        <w:rPr>
          <w:rFonts w:ascii="Calibri" w:hAnsi="Calibri"/>
          <w:bCs/>
          <w:color w:val="auto"/>
          <w:lang w:val="en-GB" w:eastAsia="fr-FR"/>
        </w:rPr>
        <w:t>To protect the legal and commercial interests of Notified Bodies in their vital role in the functioning of the three medical device directives.</w:t>
      </w:r>
    </w:p>
    <w:p w:rsidR="00F878E2" w:rsidRPr="00C55E77" w:rsidRDefault="00F878E2" w:rsidP="00F878E2">
      <w:pPr>
        <w:pStyle w:val="Default"/>
        <w:rPr>
          <w:rFonts w:ascii="Calibri" w:hAnsi="Calibri"/>
          <w:bCs/>
          <w:color w:val="auto"/>
          <w:lang w:val="en-GB" w:eastAsia="fr-FR"/>
        </w:rPr>
      </w:pPr>
    </w:p>
    <w:p w:rsidR="00F878E2" w:rsidRDefault="00F878E2" w:rsidP="00F878E2">
      <w:pPr>
        <w:pStyle w:val="Default"/>
        <w:rPr>
          <w:rFonts w:ascii="Calibri" w:hAnsi="Calibri"/>
          <w:bCs/>
          <w:color w:val="auto"/>
          <w:lang w:val="en-GB" w:eastAsia="fr-FR"/>
        </w:rPr>
      </w:pPr>
      <w:r w:rsidRPr="00C55E77">
        <w:rPr>
          <w:rFonts w:ascii="Calibri" w:hAnsi="Calibri"/>
          <w:bCs/>
          <w:color w:val="auto"/>
          <w:lang w:val="en-GB" w:eastAsia="fr-FR"/>
        </w:rPr>
        <w:t xml:space="preserve">Team-NB set up </w:t>
      </w:r>
      <w:r>
        <w:rPr>
          <w:rFonts w:ascii="Calibri" w:hAnsi="Calibri"/>
          <w:b/>
          <w:bCs/>
          <w:color w:val="auto"/>
          <w:lang w:val="en-GB" w:eastAsia="fr-FR"/>
        </w:rPr>
        <w:t>M</w:t>
      </w:r>
      <w:r w:rsidRPr="00FC5172">
        <w:rPr>
          <w:rFonts w:ascii="Calibri" w:hAnsi="Calibri"/>
          <w:b/>
          <w:bCs/>
          <w:color w:val="auto"/>
          <w:lang w:val="en-GB" w:eastAsia="fr-FR"/>
        </w:rPr>
        <w:t xml:space="preserve">irror </w:t>
      </w:r>
      <w:r>
        <w:rPr>
          <w:rFonts w:ascii="Calibri" w:hAnsi="Calibri"/>
          <w:b/>
          <w:bCs/>
          <w:color w:val="auto"/>
          <w:lang w:val="en-GB" w:eastAsia="fr-FR"/>
        </w:rPr>
        <w:t>MDCG-</w:t>
      </w:r>
      <w:r w:rsidRPr="00FC5172">
        <w:rPr>
          <w:rFonts w:ascii="Calibri" w:hAnsi="Calibri"/>
          <w:b/>
          <w:bCs/>
          <w:color w:val="auto"/>
          <w:lang w:val="en-GB" w:eastAsia="fr-FR"/>
        </w:rPr>
        <w:t>working groups</w:t>
      </w:r>
      <w:r w:rsidRPr="00C55E77">
        <w:rPr>
          <w:rFonts w:ascii="Calibri" w:hAnsi="Calibri"/>
          <w:bCs/>
          <w:color w:val="auto"/>
          <w:lang w:val="en-GB" w:eastAsia="fr-FR"/>
        </w:rPr>
        <w:t xml:space="preserve"> </w:t>
      </w:r>
      <w:r>
        <w:rPr>
          <w:rFonts w:ascii="Calibri" w:hAnsi="Calibri"/>
          <w:bCs/>
          <w:color w:val="auto"/>
          <w:lang w:val="en-GB" w:eastAsia="fr-FR"/>
        </w:rPr>
        <w:t>to allow</w:t>
      </w:r>
      <w:r w:rsidRPr="00C55E77">
        <w:rPr>
          <w:rFonts w:ascii="Calibri" w:hAnsi="Calibri"/>
          <w:bCs/>
          <w:color w:val="auto"/>
          <w:lang w:val="en-GB" w:eastAsia="fr-FR"/>
        </w:rPr>
        <w:t xml:space="preserve"> the members </w:t>
      </w:r>
      <w:r>
        <w:rPr>
          <w:rFonts w:ascii="Calibri" w:hAnsi="Calibri"/>
          <w:bCs/>
          <w:color w:val="auto"/>
          <w:lang w:val="en-GB" w:eastAsia="fr-FR"/>
        </w:rPr>
        <w:t>the</w:t>
      </w:r>
      <w:r w:rsidRPr="00C55E77">
        <w:rPr>
          <w:rFonts w:ascii="Calibri" w:hAnsi="Calibri"/>
          <w:bCs/>
          <w:color w:val="auto"/>
          <w:lang w:val="en-GB" w:eastAsia="fr-FR"/>
        </w:rPr>
        <w:t xml:space="preserve"> opportunity</w:t>
      </w:r>
      <w:r>
        <w:rPr>
          <w:rFonts w:ascii="Calibri" w:hAnsi="Calibri"/>
          <w:bCs/>
          <w:color w:val="auto"/>
          <w:lang w:val="en-GB" w:eastAsia="fr-FR"/>
        </w:rPr>
        <w:t xml:space="preserve"> to support development of European guidance and enable comments on draft documents</w:t>
      </w:r>
      <w:r w:rsidRPr="00C55E77">
        <w:rPr>
          <w:rFonts w:ascii="Calibri" w:hAnsi="Calibri"/>
          <w:bCs/>
          <w:color w:val="auto"/>
          <w:lang w:val="en-GB" w:eastAsia="fr-FR"/>
        </w:rPr>
        <w:t xml:space="preserve"> in order to </w:t>
      </w:r>
      <w:r>
        <w:rPr>
          <w:rFonts w:ascii="Calibri" w:hAnsi="Calibri"/>
          <w:bCs/>
          <w:color w:val="auto"/>
          <w:lang w:val="en-GB" w:eastAsia="fr-FR"/>
        </w:rPr>
        <w:t>coordinate and consolidate input</w:t>
      </w:r>
      <w:r w:rsidRPr="00C55E77">
        <w:rPr>
          <w:rFonts w:ascii="Calibri" w:hAnsi="Calibri"/>
          <w:bCs/>
          <w:color w:val="auto"/>
          <w:lang w:val="en-GB" w:eastAsia="fr-FR"/>
        </w:rPr>
        <w:t xml:space="preserve">. </w:t>
      </w:r>
    </w:p>
    <w:p w:rsidR="00F878E2" w:rsidRDefault="00F878E2" w:rsidP="00F878E2">
      <w:pPr>
        <w:pStyle w:val="Default"/>
        <w:rPr>
          <w:rFonts w:ascii="Calibri" w:hAnsi="Calibri"/>
          <w:bCs/>
          <w:color w:val="auto"/>
          <w:lang w:val="en-GB" w:eastAsia="fr-FR"/>
        </w:rPr>
      </w:pPr>
    </w:p>
    <w:p w:rsidR="00F878E2" w:rsidRDefault="00F878E2" w:rsidP="00F878E2">
      <w:pPr>
        <w:pStyle w:val="Default"/>
        <w:rPr>
          <w:rFonts w:ascii="Calibri" w:hAnsi="Calibri"/>
          <w:bCs/>
          <w:color w:val="auto"/>
          <w:lang w:val="en-GB" w:eastAsia="fr-FR"/>
        </w:rPr>
      </w:pPr>
      <w:r>
        <w:rPr>
          <w:rFonts w:ascii="Calibri" w:hAnsi="Calibri"/>
          <w:bCs/>
          <w:color w:val="auto"/>
          <w:lang w:val="en-GB" w:eastAsia="fr-FR"/>
        </w:rPr>
        <w:t xml:space="preserve">Team-NB also set up </w:t>
      </w:r>
      <w:r w:rsidRPr="009F340C">
        <w:rPr>
          <w:rFonts w:ascii="Calibri" w:hAnsi="Calibri"/>
          <w:b/>
          <w:bCs/>
          <w:color w:val="auto"/>
          <w:lang w:val="en-GB" w:eastAsia="fr-FR"/>
        </w:rPr>
        <w:t>task forces</w:t>
      </w:r>
      <w:r>
        <w:rPr>
          <w:rFonts w:ascii="Calibri" w:hAnsi="Calibri"/>
          <w:bCs/>
          <w:color w:val="auto"/>
          <w:lang w:val="en-GB" w:eastAsia="fr-FR"/>
        </w:rPr>
        <w:t xml:space="preserve"> to address specific items in order to harmonise views and come with best practice guides. Today there are 21 tasks forces working on topics such as article 117, classification interpretation, cybersecurity,…</w:t>
      </w:r>
    </w:p>
    <w:p w:rsidR="00F878E2" w:rsidRDefault="00F878E2" w:rsidP="00F878E2">
      <w:pPr>
        <w:pStyle w:val="Default"/>
        <w:rPr>
          <w:rFonts w:ascii="Calibri" w:hAnsi="Calibri"/>
          <w:bCs/>
          <w:color w:val="auto"/>
          <w:lang w:val="en-GB" w:eastAsia="fr-FR"/>
        </w:rPr>
      </w:pPr>
    </w:p>
    <w:p w:rsidR="00F878E2" w:rsidRDefault="00F878E2" w:rsidP="00F878E2">
      <w:pPr>
        <w:pStyle w:val="Default"/>
        <w:rPr>
          <w:rStyle w:val="markedcontent"/>
          <w:rFonts w:asciiTheme="minorHAnsi" w:hAnsiTheme="minorHAnsi" w:cs="Arial"/>
          <w:lang w:val="en-GB"/>
        </w:rPr>
      </w:pPr>
      <w:r>
        <w:rPr>
          <w:rFonts w:ascii="Calibri" w:hAnsi="Calibri"/>
          <w:bCs/>
          <w:color w:val="auto"/>
          <w:lang w:val="en-GB" w:eastAsia="fr-FR"/>
        </w:rPr>
        <w:t xml:space="preserve">Moreover, the </w:t>
      </w:r>
      <w:r w:rsidRPr="009F340C">
        <w:rPr>
          <w:rFonts w:ascii="Calibri" w:hAnsi="Calibri"/>
          <w:b/>
          <w:bCs/>
          <w:color w:val="auto"/>
          <w:lang w:val="en-GB" w:eastAsia="fr-FR"/>
        </w:rPr>
        <w:t>Team-NB</w:t>
      </w:r>
      <w:r>
        <w:rPr>
          <w:rFonts w:ascii="Calibri" w:hAnsi="Calibri"/>
          <w:bCs/>
          <w:color w:val="auto"/>
          <w:lang w:val="en-GB" w:eastAsia="fr-FR"/>
        </w:rPr>
        <w:t xml:space="preserve"> </w:t>
      </w:r>
      <w:r w:rsidRPr="00FC5172">
        <w:rPr>
          <w:rFonts w:ascii="Calibri" w:hAnsi="Calibri"/>
          <w:b/>
          <w:bCs/>
          <w:color w:val="auto"/>
          <w:lang w:val="en-GB" w:eastAsia="fr-FR"/>
        </w:rPr>
        <w:t>academy</w:t>
      </w:r>
      <w:r>
        <w:rPr>
          <w:rFonts w:ascii="Calibri" w:hAnsi="Calibri"/>
          <w:bCs/>
          <w:color w:val="auto"/>
          <w:lang w:val="en-GB" w:eastAsia="fr-FR"/>
        </w:rPr>
        <w:t xml:space="preserve"> organised several </w:t>
      </w:r>
      <w:r w:rsidRPr="009F340C">
        <w:rPr>
          <w:rStyle w:val="markedcontent"/>
          <w:rFonts w:asciiTheme="minorHAnsi" w:hAnsiTheme="minorHAnsi" w:cs="Arial"/>
          <w:lang w:val="en-GB"/>
        </w:rPr>
        <w:t>training</w:t>
      </w:r>
      <w:r>
        <w:rPr>
          <w:rStyle w:val="markedcontent"/>
          <w:rFonts w:asciiTheme="minorHAnsi" w:hAnsiTheme="minorHAnsi" w:cs="Arial"/>
          <w:lang w:val="en-GB"/>
        </w:rPr>
        <w:t>s</w:t>
      </w:r>
      <w:r w:rsidRPr="009F340C">
        <w:rPr>
          <w:rStyle w:val="markedcontent"/>
          <w:rFonts w:asciiTheme="minorHAnsi" w:hAnsiTheme="minorHAnsi" w:cs="Arial"/>
          <w:lang w:val="en-GB"/>
        </w:rPr>
        <w:t xml:space="preserve"> </w:t>
      </w:r>
      <w:r>
        <w:rPr>
          <w:rFonts w:ascii="Calibri" w:hAnsi="Calibri"/>
          <w:bCs/>
          <w:color w:val="auto"/>
          <w:lang w:val="en-GB" w:eastAsia="fr-FR"/>
        </w:rPr>
        <w:t xml:space="preserve">related to the new MDR/IVDR </w:t>
      </w:r>
      <w:r>
        <w:rPr>
          <w:rStyle w:val="markedcontent"/>
          <w:rFonts w:asciiTheme="minorHAnsi" w:hAnsiTheme="minorHAnsi" w:cs="Arial"/>
          <w:lang w:val="en-GB"/>
        </w:rPr>
        <w:t>with the</w:t>
      </w:r>
      <w:r w:rsidRPr="009F340C">
        <w:rPr>
          <w:rStyle w:val="markedcontent"/>
          <w:rFonts w:asciiTheme="minorHAnsi" w:hAnsiTheme="minorHAnsi" w:cs="Arial"/>
          <w:lang w:val="en-GB"/>
        </w:rPr>
        <w:t xml:space="preserve"> aim to help notified</w:t>
      </w:r>
      <w:r>
        <w:rPr>
          <w:rStyle w:val="markedcontent"/>
          <w:rFonts w:asciiTheme="minorHAnsi" w:hAnsiTheme="minorHAnsi" w:cs="Arial"/>
          <w:lang w:val="en-GB"/>
        </w:rPr>
        <w:t xml:space="preserve"> </w:t>
      </w:r>
      <w:r w:rsidRPr="009F340C">
        <w:rPr>
          <w:rStyle w:val="markedcontent"/>
          <w:rFonts w:asciiTheme="minorHAnsi" w:hAnsiTheme="minorHAnsi" w:cs="Arial"/>
          <w:lang w:val="en-GB"/>
        </w:rPr>
        <w:t>bodies deal with new requirements in their assessments.</w:t>
      </w:r>
      <w:r>
        <w:rPr>
          <w:rStyle w:val="markedcontent"/>
          <w:rFonts w:asciiTheme="minorHAnsi" w:hAnsiTheme="minorHAnsi" w:cs="Arial"/>
          <w:lang w:val="en-GB"/>
        </w:rPr>
        <w:t xml:space="preserve"> </w:t>
      </w:r>
      <w:r w:rsidRPr="009F340C">
        <w:rPr>
          <w:rStyle w:val="markedcontent"/>
          <w:rFonts w:asciiTheme="minorHAnsi" w:hAnsiTheme="minorHAnsi" w:cs="Arial"/>
          <w:lang w:val="en-GB"/>
        </w:rPr>
        <w:t>Another purpose is to achieve a better</w:t>
      </w:r>
      <w:r>
        <w:rPr>
          <w:rStyle w:val="markedcontent"/>
          <w:rFonts w:asciiTheme="minorHAnsi" w:hAnsiTheme="minorHAnsi" w:cs="Arial"/>
          <w:lang w:val="en-GB"/>
        </w:rPr>
        <w:t xml:space="preserve"> </w:t>
      </w:r>
      <w:r w:rsidRPr="009F340C">
        <w:rPr>
          <w:rStyle w:val="markedcontent"/>
          <w:rFonts w:asciiTheme="minorHAnsi" w:hAnsiTheme="minorHAnsi" w:cs="Arial"/>
          <w:lang w:val="en-GB"/>
        </w:rPr>
        <w:t>harmonisation among notified bodies</w:t>
      </w:r>
      <w:r>
        <w:rPr>
          <w:rStyle w:val="markedcontent"/>
          <w:rFonts w:asciiTheme="minorHAnsi" w:hAnsiTheme="minorHAnsi" w:cs="Arial"/>
          <w:lang w:val="en-GB"/>
        </w:rPr>
        <w:t xml:space="preserve"> </w:t>
      </w:r>
      <w:r w:rsidRPr="009F340C">
        <w:rPr>
          <w:rStyle w:val="markedcontent"/>
          <w:rFonts w:asciiTheme="minorHAnsi" w:hAnsiTheme="minorHAnsi" w:cs="Arial"/>
          <w:lang w:val="en-GB"/>
        </w:rPr>
        <w:t>thanks to the exchanges that will be</w:t>
      </w:r>
      <w:r>
        <w:rPr>
          <w:rStyle w:val="markedcontent"/>
          <w:rFonts w:asciiTheme="minorHAnsi" w:hAnsiTheme="minorHAnsi" w:cs="Arial"/>
          <w:lang w:val="en-GB"/>
        </w:rPr>
        <w:t xml:space="preserve"> </w:t>
      </w:r>
      <w:r w:rsidRPr="009F340C">
        <w:rPr>
          <w:rStyle w:val="markedcontent"/>
          <w:rFonts w:asciiTheme="minorHAnsi" w:hAnsiTheme="minorHAnsi" w:cs="Arial"/>
          <w:lang w:val="en-GB"/>
        </w:rPr>
        <w:t>favoured during the presentations and</w:t>
      </w:r>
      <w:r>
        <w:rPr>
          <w:rStyle w:val="markedcontent"/>
          <w:rFonts w:asciiTheme="minorHAnsi" w:hAnsiTheme="minorHAnsi" w:cs="Arial"/>
          <w:lang w:val="en-GB"/>
        </w:rPr>
        <w:t xml:space="preserve"> </w:t>
      </w:r>
      <w:r w:rsidRPr="009F340C">
        <w:rPr>
          <w:rStyle w:val="markedcontent"/>
          <w:rFonts w:asciiTheme="minorHAnsi" w:hAnsiTheme="minorHAnsi" w:cs="Arial"/>
          <w:lang w:val="en-GB"/>
        </w:rPr>
        <w:t>the cases studies sessions</w:t>
      </w:r>
      <w:r>
        <w:rPr>
          <w:rStyle w:val="markedcontent"/>
          <w:rFonts w:asciiTheme="minorHAnsi" w:hAnsiTheme="minorHAnsi" w:cs="Arial"/>
          <w:lang w:val="en-GB"/>
        </w:rPr>
        <w:t>. In 2022, 3 new topics have been added to the 7 existing ones.</w:t>
      </w:r>
    </w:p>
    <w:p w:rsidR="00F878E2" w:rsidRPr="00903C18" w:rsidRDefault="00F878E2" w:rsidP="00F878E2">
      <w:pPr>
        <w:widowControl w:val="0"/>
        <w:rPr>
          <w:rStyle w:val="markedcontent"/>
          <w:rFonts w:asciiTheme="minorHAnsi" w:hAnsiTheme="minorHAnsi" w:cs="Arial"/>
          <w:color w:val="000000"/>
          <w:szCs w:val="24"/>
          <w:lang w:val="en-GB" w:eastAsia="fr-BE"/>
        </w:rPr>
      </w:pPr>
      <w:r w:rsidRPr="00903C18">
        <w:rPr>
          <w:rStyle w:val="markedcontent"/>
          <w:rFonts w:asciiTheme="minorHAnsi" w:hAnsiTheme="minorHAnsi" w:cs="Arial"/>
          <w:color w:val="000000"/>
          <w:szCs w:val="24"/>
          <w:lang w:val="en-GB" w:eastAsia="fr-BE"/>
        </w:rPr>
        <w:t xml:space="preserve">Moreover, a new kind of </w:t>
      </w:r>
      <w:r w:rsidRPr="00903C18">
        <w:rPr>
          <w:rStyle w:val="markedcontent"/>
          <w:rFonts w:asciiTheme="minorHAnsi" w:hAnsiTheme="minorHAnsi" w:cs="Arial"/>
          <w:b/>
          <w:color w:val="000000"/>
          <w:szCs w:val="24"/>
          <w:lang w:val="en-GB" w:eastAsia="fr-BE"/>
        </w:rPr>
        <w:t>session for harmonisation</w:t>
      </w:r>
      <w:r w:rsidRPr="00903C18">
        <w:rPr>
          <w:rStyle w:val="markedcontent"/>
          <w:rFonts w:asciiTheme="minorHAnsi" w:hAnsiTheme="minorHAnsi" w:cs="Arial"/>
          <w:color w:val="000000"/>
          <w:szCs w:val="24"/>
          <w:lang w:val="en-GB" w:eastAsia="fr-BE"/>
        </w:rPr>
        <w:t xml:space="preserve"> has been set up at the senior experts’ level to share their experience on burning clinical evaluation topics. The objective is that attendees cascade the info into their organisation to reach all reviewers.  </w:t>
      </w:r>
    </w:p>
    <w:p w:rsidR="00F878E2" w:rsidRDefault="00F878E2" w:rsidP="00F878E2">
      <w:pPr>
        <w:pStyle w:val="Default"/>
        <w:rPr>
          <w:rFonts w:ascii="Calibri" w:hAnsi="Calibri"/>
          <w:bCs/>
          <w:color w:val="auto"/>
          <w:lang w:val="en-GB" w:eastAsia="fr-FR"/>
        </w:rPr>
      </w:pPr>
    </w:p>
    <w:p w:rsidR="00FA7761" w:rsidRPr="00C55E77" w:rsidRDefault="00FA7761" w:rsidP="00C55E77">
      <w:pPr>
        <w:ind w:left="426"/>
        <w:rPr>
          <w:rFonts w:ascii="Calibri" w:hAnsi="Calibri"/>
          <w:bCs/>
          <w:szCs w:val="24"/>
          <w:lang w:val="en-GB"/>
        </w:rPr>
      </w:pPr>
    </w:p>
    <w:p w:rsidR="00EC71D6" w:rsidRDefault="009E539B" w:rsidP="00084173">
      <w:pPr>
        <w:ind w:left="426"/>
        <w:rPr>
          <w:rFonts w:ascii="Calibri" w:hAnsi="Calibri"/>
          <w:bCs/>
          <w:szCs w:val="24"/>
          <w:lang w:val="en-GB"/>
        </w:rPr>
      </w:pPr>
      <w:r w:rsidRPr="00C55E77">
        <w:rPr>
          <w:rFonts w:ascii="Calibri" w:hAnsi="Calibri"/>
          <w:bCs/>
          <w:szCs w:val="24"/>
          <w:lang w:val="en-GB"/>
        </w:rPr>
        <w:t xml:space="preserve">In case of any further clarification needed, please </w:t>
      </w:r>
      <w:r w:rsidRPr="00A50A7F">
        <w:rPr>
          <w:rFonts w:ascii="Calibri" w:hAnsi="Calibri"/>
          <w:bCs/>
          <w:szCs w:val="24"/>
          <w:lang w:val="en-GB"/>
        </w:rPr>
        <w:t xml:space="preserve">contact </w:t>
      </w:r>
      <w:hyperlink r:id="rId20" w:history="1">
        <w:r w:rsidR="00AC099E" w:rsidRPr="00EF2CE3">
          <w:rPr>
            <w:rStyle w:val="Lienhypertexte"/>
            <w:rFonts w:ascii="Calibri" w:hAnsi="Calibri"/>
            <w:lang w:val="en-GB"/>
          </w:rPr>
          <w:t>schlemmer@team-nb.org</w:t>
        </w:r>
      </w:hyperlink>
      <w:r w:rsidRPr="00C55E77">
        <w:rPr>
          <w:rFonts w:ascii="Calibri" w:hAnsi="Calibri"/>
          <w:bCs/>
          <w:szCs w:val="24"/>
          <w:lang w:val="en-GB"/>
        </w:rPr>
        <w:t xml:space="preserve"> </w:t>
      </w:r>
    </w:p>
    <w:p w:rsidR="00B120BF" w:rsidRPr="00C55E77" w:rsidRDefault="00B120BF" w:rsidP="005D2164">
      <w:pPr>
        <w:rPr>
          <w:rFonts w:ascii="Calibri" w:hAnsi="Calibri"/>
          <w:bCs/>
          <w:szCs w:val="24"/>
          <w:lang w:val="en-GB"/>
        </w:rPr>
      </w:pPr>
    </w:p>
    <w:sectPr w:rsidR="00B120BF" w:rsidRPr="00C55E77" w:rsidSect="006E1AD9">
      <w:footerReference w:type="default" r:id="rId21"/>
      <w:pgSz w:w="11906" w:h="16838"/>
      <w:pgMar w:top="719" w:right="1417" w:bottom="851"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B88" w:rsidRDefault="00750B88">
      <w:r>
        <w:separator/>
      </w:r>
    </w:p>
  </w:endnote>
  <w:endnote w:type="continuationSeparator" w:id="0">
    <w:p w:rsidR="00750B88" w:rsidRDefault="0075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22" w:type="dxa"/>
      <w:jc w:val="center"/>
      <w:tblLayout w:type="fixed"/>
      <w:tblCellMar>
        <w:left w:w="70" w:type="dxa"/>
        <w:right w:w="70" w:type="dxa"/>
      </w:tblCellMar>
      <w:tblLook w:val="0000" w:firstRow="0" w:lastRow="0" w:firstColumn="0" w:lastColumn="0" w:noHBand="0" w:noVBand="0"/>
    </w:tblPr>
    <w:tblGrid>
      <w:gridCol w:w="1690"/>
      <w:gridCol w:w="6621"/>
      <w:gridCol w:w="911"/>
    </w:tblGrid>
    <w:tr w:rsidR="00BE62B6" w:rsidRPr="00B300BE" w:rsidTr="00AB2D66">
      <w:trPr>
        <w:cantSplit/>
        <w:jc w:val="center"/>
      </w:trPr>
      <w:tc>
        <w:tcPr>
          <w:tcW w:w="1690" w:type="dxa"/>
          <w:tcBorders>
            <w:top w:val="single" w:sz="4" w:space="0" w:color="auto"/>
            <w:left w:val="nil"/>
            <w:bottom w:val="single" w:sz="4" w:space="0" w:color="auto"/>
            <w:right w:val="nil"/>
          </w:tcBorders>
          <w:shd w:val="clear" w:color="auto" w:fill="auto"/>
          <w:vAlign w:val="center"/>
        </w:tcPr>
        <w:p w:rsidR="00BE62B6" w:rsidRPr="00B300BE" w:rsidRDefault="00BE62B6">
          <w:pPr>
            <w:pStyle w:val="Pieddepage"/>
            <w:tabs>
              <w:tab w:val="left" w:pos="1418"/>
            </w:tabs>
            <w:rPr>
              <w:rFonts w:ascii="Calibri" w:hAnsi="Calibri"/>
              <w:sz w:val="17"/>
              <w:lang w:val="en-GB"/>
            </w:rPr>
          </w:pPr>
          <w:r w:rsidRPr="00B300BE">
            <w:rPr>
              <w:rFonts w:ascii="Calibri" w:hAnsi="Calibri"/>
              <w:b/>
              <w:snapToGrid w:val="0"/>
              <w:sz w:val="19"/>
              <w:lang w:val="en-GB"/>
            </w:rPr>
            <w:t>TEAM-NB</w:t>
          </w:r>
          <w:r w:rsidRPr="00B300BE">
            <w:rPr>
              <w:rFonts w:ascii="Calibri" w:hAnsi="Calibri"/>
              <w:sz w:val="17"/>
              <w:lang w:val="en-GB"/>
            </w:rPr>
            <w:t xml:space="preserve"> </w:t>
          </w:r>
        </w:p>
      </w:tc>
      <w:tc>
        <w:tcPr>
          <w:tcW w:w="6621" w:type="dxa"/>
          <w:tcBorders>
            <w:top w:val="single" w:sz="4" w:space="0" w:color="auto"/>
            <w:left w:val="nil"/>
            <w:bottom w:val="single" w:sz="4" w:space="0" w:color="auto"/>
            <w:right w:val="nil"/>
          </w:tcBorders>
          <w:shd w:val="clear" w:color="auto" w:fill="auto"/>
          <w:vAlign w:val="center"/>
        </w:tcPr>
        <w:p w:rsidR="00BE62B6" w:rsidRPr="00B300BE" w:rsidRDefault="00BE62B6" w:rsidP="006117CF">
          <w:pPr>
            <w:pStyle w:val="Pieddepage"/>
            <w:tabs>
              <w:tab w:val="left" w:pos="708"/>
            </w:tabs>
            <w:rPr>
              <w:rFonts w:ascii="Calibri" w:hAnsi="Calibri"/>
              <w:snapToGrid w:val="0"/>
              <w:sz w:val="16"/>
              <w:lang w:val="en-GB"/>
            </w:rPr>
          </w:pPr>
          <w:r w:rsidRPr="00B300BE">
            <w:rPr>
              <w:rFonts w:ascii="Calibri" w:hAnsi="Calibri"/>
              <w:sz w:val="17"/>
              <w:lang w:val="en-GB"/>
            </w:rPr>
            <w:t xml:space="preserve">Ref.: </w:t>
          </w:r>
          <w:r w:rsidR="00A8067F" w:rsidRPr="00F62DB2">
            <w:rPr>
              <w:rFonts w:ascii="Calibri" w:hAnsi="Calibri"/>
              <w:sz w:val="17"/>
              <w:lang w:val="fr-BE"/>
            </w:rPr>
            <w:fldChar w:fldCharType="begin"/>
          </w:r>
          <w:r w:rsidR="00A8067F" w:rsidRPr="00F62DB2">
            <w:rPr>
              <w:rFonts w:ascii="Calibri" w:hAnsi="Calibri"/>
              <w:sz w:val="17"/>
              <w:lang w:val="en-GB"/>
            </w:rPr>
            <w:instrText xml:space="preserve"> FILENAME </w:instrText>
          </w:r>
          <w:r w:rsidR="00A8067F" w:rsidRPr="00F62DB2">
            <w:rPr>
              <w:rFonts w:ascii="Calibri" w:hAnsi="Calibri"/>
              <w:sz w:val="17"/>
              <w:lang w:val="fr-BE"/>
            </w:rPr>
            <w:fldChar w:fldCharType="separate"/>
          </w:r>
          <w:r w:rsidR="00AC0E38">
            <w:rPr>
              <w:rFonts w:ascii="Calibri" w:hAnsi="Calibri"/>
              <w:noProof/>
              <w:sz w:val="17"/>
              <w:lang w:val="en-GB"/>
            </w:rPr>
            <w:t>Team-NB-MD-Sector-Survey-PressRelease-20220516</w:t>
          </w:r>
          <w:r w:rsidR="00A8067F" w:rsidRPr="00F62DB2">
            <w:rPr>
              <w:rFonts w:ascii="Calibri" w:hAnsi="Calibri"/>
              <w:sz w:val="17"/>
              <w:lang w:val="fr-BE"/>
            </w:rPr>
            <w:fldChar w:fldCharType="end"/>
          </w:r>
        </w:p>
      </w:tc>
      <w:tc>
        <w:tcPr>
          <w:tcW w:w="911" w:type="dxa"/>
          <w:tcBorders>
            <w:top w:val="single" w:sz="4" w:space="0" w:color="auto"/>
            <w:left w:val="nil"/>
            <w:bottom w:val="single" w:sz="4" w:space="0" w:color="auto"/>
            <w:right w:val="nil"/>
          </w:tcBorders>
          <w:shd w:val="clear" w:color="auto" w:fill="auto"/>
          <w:vAlign w:val="center"/>
        </w:tcPr>
        <w:p w:rsidR="00BE62B6" w:rsidRPr="00B300BE" w:rsidRDefault="00BE62B6">
          <w:pPr>
            <w:pStyle w:val="Pieddepage"/>
            <w:tabs>
              <w:tab w:val="left" w:pos="1418"/>
            </w:tabs>
            <w:ind w:left="-373"/>
            <w:jc w:val="right"/>
            <w:rPr>
              <w:rFonts w:ascii="Calibri" w:hAnsi="Calibri"/>
              <w:snapToGrid w:val="0"/>
              <w:sz w:val="16"/>
              <w:lang w:val="fr-BE"/>
            </w:rPr>
          </w:pPr>
          <w:r w:rsidRPr="00B300BE">
            <w:rPr>
              <w:rFonts w:ascii="Calibri" w:hAnsi="Calibri"/>
              <w:sz w:val="17"/>
              <w:lang w:val="fr-BE"/>
            </w:rPr>
            <w:t xml:space="preserve">Page </w:t>
          </w:r>
          <w:r w:rsidRPr="00B300BE">
            <w:rPr>
              <w:rFonts w:ascii="Calibri" w:hAnsi="Calibri"/>
              <w:sz w:val="17"/>
              <w:lang w:val="fr-BE"/>
            </w:rPr>
            <w:fldChar w:fldCharType="begin"/>
          </w:r>
          <w:r w:rsidRPr="00B300BE">
            <w:rPr>
              <w:rFonts w:ascii="Calibri" w:hAnsi="Calibri"/>
              <w:sz w:val="17"/>
              <w:lang w:val="fr-BE"/>
            </w:rPr>
            <w:instrText xml:space="preserve"> PAGE </w:instrText>
          </w:r>
          <w:r w:rsidRPr="00B300BE">
            <w:rPr>
              <w:rFonts w:ascii="Calibri" w:hAnsi="Calibri"/>
              <w:sz w:val="17"/>
              <w:lang w:val="fr-BE"/>
            </w:rPr>
            <w:fldChar w:fldCharType="separate"/>
          </w:r>
          <w:r w:rsidR="003C3C0C">
            <w:rPr>
              <w:rFonts w:ascii="Calibri" w:hAnsi="Calibri"/>
              <w:noProof/>
              <w:sz w:val="17"/>
              <w:lang w:val="fr-BE"/>
            </w:rPr>
            <w:t>8</w:t>
          </w:r>
          <w:r w:rsidRPr="00B300BE">
            <w:rPr>
              <w:rFonts w:ascii="Calibri" w:hAnsi="Calibri"/>
              <w:sz w:val="17"/>
              <w:lang w:val="fr-BE"/>
            </w:rPr>
            <w:fldChar w:fldCharType="end"/>
          </w:r>
          <w:r w:rsidRPr="00B300BE">
            <w:rPr>
              <w:rFonts w:ascii="Calibri" w:hAnsi="Calibri"/>
              <w:sz w:val="17"/>
              <w:lang w:val="fr-BE"/>
            </w:rPr>
            <w:t>/</w:t>
          </w:r>
          <w:r w:rsidRPr="00B300BE">
            <w:rPr>
              <w:rFonts w:ascii="Calibri" w:hAnsi="Calibri"/>
              <w:sz w:val="17"/>
              <w:lang w:val="fr-BE"/>
            </w:rPr>
            <w:fldChar w:fldCharType="begin"/>
          </w:r>
          <w:r w:rsidRPr="00B300BE">
            <w:rPr>
              <w:rFonts w:ascii="Calibri" w:hAnsi="Calibri"/>
              <w:sz w:val="17"/>
              <w:lang w:val="fr-BE"/>
            </w:rPr>
            <w:instrText xml:space="preserve"> NUMPAGES </w:instrText>
          </w:r>
          <w:r w:rsidRPr="00B300BE">
            <w:rPr>
              <w:rFonts w:ascii="Calibri" w:hAnsi="Calibri"/>
              <w:sz w:val="17"/>
              <w:lang w:val="fr-BE"/>
            </w:rPr>
            <w:fldChar w:fldCharType="separate"/>
          </w:r>
          <w:r w:rsidR="003C3C0C">
            <w:rPr>
              <w:rFonts w:ascii="Calibri" w:hAnsi="Calibri"/>
              <w:noProof/>
              <w:sz w:val="17"/>
              <w:lang w:val="fr-BE"/>
            </w:rPr>
            <w:t>8</w:t>
          </w:r>
          <w:r w:rsidRPr="00B300BE">
            <w:rPr>
              <w:rFonts w:ascii="Calibri" w:hAnsi="Calibri"/>
              <w:sz w:val="17"/>
              <w:lang w:val="fr-BE"/>
            </w:rPr>
            <w:fldChar w:fldCharType="end"/>
          </w:r>
        </w:p>
      </w:tc>
    </w:tr>
  </w:tbl>
  <w:p w:rsidR="00BE62B6" w:rsidRDefault="00BE62B6">
    <w:pPr>
      <w:pStyle w:val="Pieddepage"/>
      <w:rPr>
        <w:lang w:val="fr-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B88" w:rsidRDefault="00750B88">
      <w:r>
        <w:separator/>
      </w:r>
    </w:p>
  </w:footnote>
  <w:footnote w:type="continuationSeparator" w:id="0">
    <w:p w:rsidR="00750B88" w:rsidRDefault="00750B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26C0CA4"/>
    <w:lvl w:ilvl="0">
      <w:start w:val="1"/>
      <w:numFmt w:val="decimal"/>
      <w:pStyle w:val="Listenumros"/>
      <w:lvlText w:val="%1."/>
      <w:lvlJc w:val="left"/>
      <w:pPr>
        <w:tabs>
          <w:tab w:val="num" w:pos="360"/>
        </w:tabs>
        <w:ind w:left="360" w:hanging="360"/>
      </w:pPr>
    </w:lvl>
  </w:abstractNum>
  <w:abstractNum w:abstractNumId="1" w15:restartNumberingAfterBreak="0">
    <w:nsid w:val="02052C06"/>
    <w:multiLevelType w:val="hybridMultilevel"/>
    <w:tmpl w:val="49FE0E62"/>
    <w:lvl w:ilvl="0" w:tplc="43A81A98">
      <w:start w:val="1"/>
      <w:numFmt w:val="bullet"/>
      <w:lvlText w:val=""/>
      <w:lvlJc w:val="left"/>
      <w:pPr>
        <w:tabs>
          <w:tab w:val="num" w:pos="720"/>
        </w:tabs>
        <w:ind w:left="720" w:hanging="360"/>
      </w:pPr>
      <w:rPr>
        <w:rFonts w:ascii="Wingdings" w:hAnsi="Wingdings" w:hint="default"/>
      </w:rPr>
    </w:lvl>
    <w:lvl w:ilvl="1" w:tplc="847E63E4">
      <w:start w:val="1"/>
      <w:numFmt w:val="bullet"/>
      <w:lvlText w:val=""/>
      <w:lvlJc w:val="left"/>
      <w:pPr>
        <w:tabs>
          <w:tab w:val="num" w:pos="1440"/>
        </w:tabs>
        <w:ind w:left="1440" w:hanging="360"/>
      </w:pPr>
      <w:rPr>
        <w:rFonts w:ascii="Wingdings" w:hAnsi="Wingdings" w:hint="default"/>
      </w:rPr>
    </w:lvl>
    <w:lvl w:ilvl="2" w:tplc="B2E0C810" w:tentative="1">
      <w:start w:val="1"/>
      <w:numFmt w:val="bullet"/>
      <w:lvlText w:val=""/>
      <w:lvlJc w:val="left"/>
      <w:pPr>
        <w:tabs>
          <w:tab w:val="num" w:pos="2160"/>
        </w:tabs>
        <w:ind w:left="2160" w:hanging="360"/>
      </w:pPr>
      <w:rPr>
        <w:rFonts w:ascii="Wingdings" w:hAnsi="Wingdings" w:hint="default"/>
      </w:rPr>
    </w:lvl>
    <w:lvl w:ilvl="3" w:tplc="98929272" w:tentative="1">
      <w:start w:val="1"/>
      <w:numFmt w:val="bullet"/>
      <w:lvlText w:val=""/>
      <w:lvlJc w:val="left"/>
      <w:pPr>
        <w:tabs>
          <w:tab w:val="num" w:pos="2880"/>
        </w:tabs>
        <w:ind w:left="2880" w:hanging="360"/>
      </w:pPr>
      <w:rPr>
        <w:rFonts w:ascii="Wingdings" w:hAnsi="Wingdings" w:hint="default"/>
      </w:rPr>
    </w:lvl>
    <w:lvl w:ilvl="4" w:tplc="8C40FA6C" w:tentative="1">
      <w:start w:val="1"/>
      <w:numFmt w:val="bullet"/>
      <w:lvlText w:val=""/>
      <w:lvlJc w:val="left"/>
      <w:pPr>
        <w:tabs>
          <w:tab w:val="num" w:pos="3600"/>
        </w:tabs>
        <w:ind w:left="3600" w:hanging="360"/>
      </w:pPr>
      <w:rPr>
        <w:rFonts w:ascii="Wingdings" w:hAnsi="Wingdings" w:hint="default"/>
      </w:rPr>
    </w:lvl>
    <w:lvl w:ilvl="5" w:tplc="BAF83530" w:tentative="1">
      <w:start w:val="1"/>
      <w:numFmt w:val="bullet"/>
      <w:lvlText w:val=""/>
      <w:lvlJc w:val="left"/>
      <w:pPr>
        <w:tabs>
          <w:tab w:val="num" w:pos="4320"/>
        </w:tabs>
        <w:ind w:left="4320" w:hanging="360"/>
      </w:pPr>
      <w:rPr>
        <w:rFonts w:ascii="Wingdings" w:hAnsi="Wingdings" w:hint="default"/>
      </w:rPr>
    </w:lvl>
    <w:lvl w:ilvl="6" w:tplc="E6C0EDD8" w:tentative="1">
      <w:start w:val="1"/>
      <w:numFmt w:val="bullet"/>
      <w:lvlText w:val=""/>
      <w:lvlJc w:val="left"/>
      <w:pPr>
        <w:tabs>
          <w:tab w:val="num" w:pos="5040"/>
        </w:tabs>
        <w:ind w:left="5040" w:hanging="360"/>
      </w:pPr>
      <w:rPr>
        <w:rFonts w:ascii="Wingdings" w:hAnsi="Wingdings" w:hint="default"/>
      </w:rPr>
    </w:lvl>
    <w:lvl w:ilvl="7" w:tplc="180843DA" w:tentative="1">
      <w:start w:val="1"/>
      <w:numFmt w:val="bullet"/>
      <w:lvlText w:val=""/>
      <w:lvlJc w:val="left"/>
      <w:pPr>
        <w:tabs>
          <w:tab w:val="num" w:pos="5760"/>
        </w:tabs>
        <w:ind w:left="5760" w:hanging="360"/>
      </w:pPr>
      <w:rPr>
        <w:rFonts w:ascii="Wingdings" w:hAnsi="Wingdings" w:hint="default"/>
      </w:rPr>
    </w:lvl>
    <w:lvl w:ilvl="8" w:tplc="5A2259A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378EB"/>
    <w:multiLevelType w:val="hybridMultilevel"/>
    <w:tmpl w:val="3B0CC18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5F94855"/>
    <w:multiLevelType w:val="hybridMultilevel"/>
    <w:tmpl w:val="EEA247E2"/>
    <w:lvl w:ilvl="0" w:tplc="8C40E994">
      <w:start w:val="4"/>
      <w:numFmt w:val="bullet"/>
      <w:lvlText w:val="-"/>
      <w:lvlJc w:val="left"/>
      <w:pPr>
        <w:ind w:left="720" w:hanging="360"/>
      </w:pPr>
      <w:rPr>
        <w:rFonts w:ascii="Times New Roman" w:eastAsia="Times New Roman" w:hAnsi="Times New Roman" w:cs="Times New Roman" w:hint="default"/>
      </w:rPr>
    </w:lvl>
    <w:lvl w:ilvl="1" w:tplc="974E3498">
      <w:start w:val="1"/>
      <w:numFmt w:val="bullet"/>
      <w:lvlText w:val="o"/>
      <w:lvlJc w:val="left"/>
      <w:pPr>
        <w:ind w:left="1440" w:hanging="360"/>
      </w:pPr>
      <w:rPr>
        <w:rFonts w:ascii="Courier New" w:hAnsi="Courier New" w:cs="Courier New" w:hint="default"/>
      </w:rPr>
    </w:lvl>
    <w:lvl w:ilvl="2" w:tplc="1ECAB2BA">
      <w:start w:val="1"/>
      <w:numFmt w:val="bullet"/>
      <w:lvlText w:val=""/>
      <w:lvlJc w:val="left"/>
      <w:pPr>
        <w:ind w:left="2160" w:hanging="360"/>
      </w:pPr>
      <w:rPr>
        <w:rFonts w:ascii="Wingdings" w:hAnsi="Wingdings" w:hint="default"/>
      </w:rPr>
    </w:lvl>
    <w:lvl w:ilvl="3" w:tplc="21CCEDE0">
      <w:start w:val="1"/>
      <w:numFmt w:val="bullet"/>
      <w:lvlText w:val=""/>
      <w:lvlJc w:val="left"/>
      <w:pPr>
        <w:ind w:left="2880" w:hanging="360"/>
      </w:pPr>
      <w:rPr>
        <w:rFonts w:ascii="Symbol" w:hAnsi="Symbol" w:hint="default"/>
      </w:rPr>
    </w:lvl>
    <w:lvl w:ilvl="4" w:tplc="59101E86">
      <w:start w:val="1"/>
      <w:numFmt w:val="bullet"/>
      <w:lvlText w:val="o"/>
      <w:lvlJc w:val="left"/>
      <w:pPr>
        <w:ind w:left="3600" w:hanging="360"/>
      </w:pPr>
      <w:rPr>
        <w:rFonts w:ascii="Courier New" w:hAnsi="Courier New" w:cs="Courier New" w:hint="default"/>
      </w:rPr>
    </w:lvl>
    <w:lvl w:ilvl="5" w:tplc="7B8E586C">
      <w:start w:val="1"/>
      <w:numFmt w:val="bullet"/>
      <w:lvlText w:val=""/>
      <w:lvlJc w:val="left"/>
      <w:pPr>
        <w:ind w:left="4320" w:hanging="360"/>
      </w:pPr>
      <w:rPr>
        <w:rFonts w:ascii="Wingdings" w:hAnsi="Wingdings" w:hint="default"/>
      </w:rPr>
    </w:lvl>
    <w:lvl w:ilvl="6" w:tplc="9716A55A">
      <w:start w:val="1"/>
      <w:numFmt w:val="bullet"/>
      <w:lvlText w:val=""/>
      <w:lvlJc w:val="left"/>
      <w:pPr>
        <w:ind w:left="5040" w:hanging="360"/>
      </w:pPr>
      <w:rPr>
        <w:rFonts w:ascii="Symbol" w:hAnsi="Symbol" w:hint="default"/>
      </w:rPr>
    </w:lvl>
    <w:lvl w:ilvl="7" w:tplc="E18C3A24">
      <w:start w:val="1"/>
      <w:numFmt w:val="bullet"/>
      <w:lvlText w:val="o"/>
      <w:lvlJc w:val="left"/>
      <w:pPr>
        <w:ind w:left="5760" w:hanging="360"/>
      </w:pPr>
      <w:rPr>
        <w:rFonts w:ascii="Courier New" w:hAnsi="Courier New" w:cs="Courier New" w:hint="default"/>
      </w:rPr>
    </w:lvl>
    <w:lvl w:ilvl="8" w:tplc="E7426EA8">
      <w:start w:val="1"/>
      <w:numFmt w:val="bullet"/>
      <w:lvlText w:val=""/>
      <w:lvlJc w:val="left"/>
      <w:pPr>
        <w:ind w:left="6480" w:hanging="360"/>
      </w:pPr>
      <w:rPr>
        <w:rFonts w:ascii="Wingdings" w:hAnsi="Wingdings" w:hint="default"/>
      </w:rPr>
    </w:lvl>
  </w:abstractNum>
  <w:abstractNum w:abstractNumId="4" w15:restartNumberingAfterBreak="0">
    <w:nsid w:val="0BB01B6D"/>
    <w:multiLevelType w:val="hybridMultilevel"/>
    <w:tmpl w:val="9E7A1F3A"/>
    <w:lvl w:ilvl="0" w:tplc="C1F8F59C">
      <w:start w:val="1"/>
      <w:numFmt w:val="bullet"/>
      <w:lvlText w:val=""/>
      <w:lvlJc w:val="left"/>
      <w:pPr>
        <w:tabs>
          <w:tab w:val="num" w:pos="1068"/>
        </w:tabs>
        <w:ind w:left="1068" w:hanging="360"/>
      </w:pPr>
      <w:rPr>
        <w:rFonts w:ascii="Wingdings" w:hAnsi="Wingdings" w:hint="default"/>
      </w:rPr>
    </w:lvl>
    <w:lvl w:ilvl="1" w:tplc="F8B4D574" w:tentative="1">
      <w:start w:val="1"/>
      <w:numFmt w:val="bullet"/>
      <w:lvlText w:val="•"/>
      <w:lvlJc w:val="left"/>
      <w:pPr>
        <w:tabs>
          <w:tab w:val="num" w:pos="1788"/>
        </w:tabs>
        <w:ind w:left="1788" w:hanging="360"/>
      </w:pPr>
      <w:rPr>
        <w:rFonts w:ascii="Arial" w:hAnsi="Arial" w:hint="default"/>
      </w:rPr>
    </w:lvl>
    <w:lvl w:ilvl="2" w:tplc="7BC6C9E2" w:tentative="1">
      <w:start w:val="1"/>
      <w:numFmt w:val="bullet"/>
      <w:lvlText w:val="•"/>
      <w:lvlJc w:val="left"/>
      <w:pPr>
        <w:tabs>
          <w:tab w:val="num" w:pos="2508"/>
        </w:tabs>
        <w:ind w:left="2508" w:hanging="360"/>
      </w:pPr>
      <w:rPr>
        <w:rFonts w:ascii="Arial" w:hAnsi="Arial" w:hint="default"/>
      </w:rPr>
    </w:lvl>
    <w:lvl w:ilvl="3" w:tplc="84ECC11E" w:tentative="1">
      <w:start w:val="1"/>
      <w:numFmt w:val="bullet"/>
      <w:lvlText w:val="•"/>
      <w:lvlJc w:val="left"/>
      <w:pPr>
        <w:tabs>
          <w:tab w:val="num" w:pos="3228"/>
        </w:tabs>
        <w:ind w:left="3228" w:hanging="360"/>
      </w:pPr>
      <w:rPr>
        <w:rFonts w:ascii="Arial" w:hAnsi="Arial" w:hint="default"/>
      </w:rPr>
    </w:lvl>
    <w:lvl w:ilvl="4" w:tplc="229E4B0C" w:tentative="1">
      <w:start w:val="1"/>
      <w:numFmt w:val="bullet"/>
      <w:lvlText w:val="•"/>
      <w:lvlJc w:val="left"/>
      <w:pPr>
        <w:tabs>
          <w:tab w:val="num" w:pos="3948"/>
        </w:tabs>
        <w:ind w:left="3948" w:hanging="360"/>
      </w:pPr>
      <w:rPr>
        <w:rFonts w:ascii="Arial" w:hAnsi="Arial" w:hint="default"/>
      </w:rPr>
    </w:lvl>
    <w:lvl w:ilvl="5" w:tplc="A24EF4DC" w:tentative="1">
      <w:start w:val="1"/>
      <w:numFmt w:val="bullet"/>
      <w:lvlText w:val="•"/>
      <w:lvlJc w:val="left"/>
      <w:pPr>
        <w:tabs>
          <w:tab w:val="num" w:pos="4668"/>
        </w:tabs>
        <w:ind w:left="4668" w:hanging="360"/>
      </w:pPr>
      <w:rPr>
        <w:rFonts w:ascii="Arial" w:hAnsi="Arial" w:hint="default"/>
      </w:rPr>
    </w:lvl>
    <w:lvl w:ilvl="6" w:tplc="319476A6" w:tentative="1">
      <w:start w:val="1"/>
      <w:numFmt w:val="bullet"/>
      <w:lvlText w:val="•"/>
      <w:lvlJc w:val="left"/>
      <w:pPr>
        <w:tabs>
          <w:tab w:val="num" w:pos="5388"/>
        </w:tabs>
        <w:ind w:left="5388" w:hanging="360"/>
      </w:pPr>
      <w:rPr>
        <w:rFonts w:ascii="Arial" w:hAnsi="Arial" w:hint="default"/>
      </w:rPr>
    </w:lvl>
    <w:lvl w:ilvl="7" w:tplc="5F640B0A" w:tentative="1">
      <w:start w:val="1"/>
      <w:numFmt w:val="bullet"/>
      <w:lvlText w:val="•"/>
      <w:lvlJc w:val="left"/>
      <w:pPr>
        <w:tabs>
          <w:tab w:val="num" w:pos="6108"/>
        </w:tabs>
        <w:ind w:left="6108" w:hanging="360"/>
      </w:pPr>
      <w:rPr>
        <w:rFonts w:ascii="Arial" w:hAnsi="Arial" w:hint="default"/>
      </w:rPr>
    </w:lvl>
    <w:lvl w:ilvl="8" w:tplc="03EA8E0C" w:tentative="1">
      <w:start w:val="1"/>
      <w:numFmt w:val="bullet"/>
      <w:lvlText w:val="•"/>
      <w:lvlJc w:val="left"/>
      <w:pPr>
        <w:tabs>
          <w:tab w:val="num" w:pos="6828"/>
        </w:tabs>
        <w:ind w:left="6828" w:hanging="360"/>
      </w:pPr>
      <w:rPr>
        <w:rFonts w:ascii="Arial" w:hAnsi="Arial" w:hint="default"/>
      </w:rPr>
    </w:lvl>
  </w:abstractNum>
  <w:abstractNum w:abstractNumId="5" w15:restartNumberingAfterBreak="0">
    <w:nsid w:val="0C681CB8"/>
    <w:multiLevelType w:val="hybridMultilevel"/>
    <w:tmpl w:val="A3D22304"/>
    <w:lvl w:ilvl="0" w:tplc="39F863F8">
      <w:numFmt w:val="bullet"/>
      <w:lvlText w:val=""/>
      <w:lvlJc w:val="left"/>
      <w:pPr>
        <w:ind w:left="780" w:hanging="360"/>
      </w:pPr>
      <w:rPr>
        <w:rFonts w:ascii="Wingdings" w:eastAsia="Times New Roman" w:hAnsi="Wingdings" w:cs="Times New Roman"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15:restartNumberingAfterBreak="0">
    <w:nsid w:val="0D0243E4"/>
    <w:multiLevelType w:val="hybridMultilevel"/>
    <w:tmpl w:val="7EB2F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CE398C"/>
    <w:multiLevelType w:val="hybridMultilevel"/>
    <w:tmpl w:val="F4782ED0"/>
    <w:lvl w:ilvl="0" w:tplc="2EAAAC36">
      <w:start w:val="1"/>
      <w:numFmt w:val="bullet"/>
      <w:lvlText w:val=""/>
      <w:lvlJc w:val="left"/>
      <w:pPr>
        <w:tabs>
          <w:tab w:val="num" w:pos="720"/>
        </w:tabs>
        <w:ind w:left="720" w:hanging="360"/>
      </w:pPr>
      <w:rPr>
        <w:rFonts w:ascii="Wingdings" w:hAnsi="Wingdings" w:hint="default"/>
      </w:rPr>
    </w:lvl>
    <w:lvl w:ilvl="1" w:tplc="38F4639C" w:tentative="1">
      <w:start w:val="1"/>
      <w:numFmt w:val="bullet"/>
      <w:lvlText w:val=""/>
      <w:lvlJc w:val="left"/>
      <w:pPr>
        <w:tabs>
          <w:tab w:val="num" w:pos="1440"/>
        </w:tabs>
        <w:ind w:left="1440" w:hanging="360"/>
      </w:pPr>
      <w:rPr>
        <w:rFonts w:ascii="Wingdings" w:hAnsi="Wingdings" w:hint="default"/>
      </w:rPr>
    </w:lvl>
    <w:lvl w:ilvl="2" w:tplc="CE62392E" w:tentative="1">
      <w:start w:val="1"/>
      <w:numFmt w:val="bullet"/>
      <w:lvlText w:val=""/>
      <w:lvlJc w:val="left"/>
      <w:pPr>
        <w:tabs>
          <w:tab w:val="num" w:pos="2160"/>
        </w:tabs>
        <w:ind w:left="2160" w:hanging="360"/>
      </w:pPr>
      <w:rPr>
        <w:rFonts w:ascii="Wingdings" w:hAnsi="Wingdings" w:hint="default"/>
      </w:rPr>
    </w:lvl>
    <w:lvl w:ilvl="3" w:tplc="210C21F4" w:tentative="1">
      <w:start w:val="1"/>
      <w:numFmt w:val="bullet"/>
      <w:lvlText w:val=""/>
      <w:lvlJc w:val="left"/>
      <w:pPr>
        <w:tabs>
          <w:tab w:val="num" w:pos="2880"/>
        </w:tabs>
        <w:ind w:left="2880" w:hanging="360"/>
      </w:pPr>
      <w:rPr>
        <w:rFonts w:ascii="Wingdings" w:hAnsi="Wingdings" w:hint="default"/>
      </w:rPr>
    </w:lvl>
    <w:lvl w:ilvl="4" w:tplc="0BAC1678" w:tentative="1">
      <w:start w:val="1"/>
      <w:numFmt w:val="bullet"/>
      <w:lvlText w:val=""/>
      <w:lvlJc w:val="left"/>
      <w:pPr>
        <w:tabs>
          <w:tab w:val="num" w:pos="3600"/>
        </w:tabs>
        <w:ind w:left="3600" w:hanging="360"/>
      </w:pPr>
      <w:rPr>
        <w:rFonts w:ascii="Wingdings" w:hAnsi="Wingdings" w:hint="default"/>
      </w:rPr>
    </w:lvl>
    <w:lvl w:ilvl="5" w:tplc="57862E0C" w:tentative="1">
      <w:start w:val="1"/>
      <w:numFmt w:val="bullet"/>
      <w:lvlText w:val=""/>
      <w:lvlJc w:val="left"/>
      <w:pPr>
        <w:tabs>
          <w:tab w:val="num" w:pos="4320"/>
        </w:tabs>
        <w:ind w:left="4320" w:hanging="360"/>
      </w:pPr>
      <w:rPr>
        <w:rFonts w:ascii="Wingdings" w:hAnsi="Wingdings" w:hint="default"/>
      </w:rPr>
    </w:lvl>
    <w:lvl w:ilvl="6" w:tplc="D44E6962" w:tentative="1">
      <w:start w:val="1"/>
      <w:numFmt w:val="bullet"/>
      <w:lvlText w:val=""/>
      <w:lvlJc w:val="left"/>
      <w:pPr>
        <w:tabs>
          <w:tab w:val="num" w:pos="5040"/>
        </w:tabs>
        <w:ind w:left="5040" w:hanging="360"/>
      </w:pPr>
      <w:rPr>
        <w:rFonts w:ascii="Wingdings" w:hAnsi="Wingdings" w:hint="default"/>
      </w:rPr>
    </w:lvl>
    <w:lvl w:ilvl="7" w:tplc="35A6969A" w:tentative="1">
      <w:start w:val="1"/>
      <w:numFmt w:val="bullet"/>
      <w:lvlText w:val=""/>
      <w:lvlJc w:val="left"/>
      <w:pPr>
        <w:tabs>
          <w:tab w:val="num" w:pos="5760"/>
        </w:tabs>
        <w:ind w:left="5760" w:hanging="360"/>
      </w:pPr>
      <w:rPr>
        <w:rFonts w:ascii="Wingdings" w:hAnsi="Wingdings" w:hint="default"/>
      </w:rPr>
    </w:lvl>
    <w:lvl w:ilvl="8" w:tplc="331036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75A12"/>
    <w:multiLevelType w:val="hybridMultilevel"/>
    <w:tmpl w:val="6AD61852"/>
    <w:lvl w:ilvl="0" w:tplc="080C0001">
      <w:start w:val="1"/>
      <w:numFmt w:val="bullet"/>
      <w:lvlText w:val=""/>
      <w:lvlJc w:val="left"/>
      <w:pPr>
        <w:ind w:left="2130" w:hanging="360"/>
      </w:pPr>
      <w:rPr>
        <w:rFonts w:ascii="Symbol" w:hAnsi="Symbol" w:hint="default"/>
      </w:rPr>
    </w:lvl>
    <w:lvl w:ilvl="1" w:tplc="080C0003">
      <w:start w:val="1"/>
      <w:numFmt w:val="bullet"/>
      <w:lvlText w:val="o"/>
      <w:lvlJc w:val="left"/>
      <w:pPr>
        <w:ind w:left="2850" w:hanging="360"/>
      </w:pPr>
      <w:rPr>
        <w:rFonts w:ascii="Courier New" w:hAnsi="Courier New" w:cs="Courier New" w:hint="default"/>
      </w:rPr>
    </w:lvl>
    <w:lvl w:ilvl="2" w:tplc="080C0005" w:tentative="1">
      <w:start w:val="1"/>
      <w:numFmt w:val="bullet"/>
      <w:lvlText w:val=""/>
      <w:lvlJc w:val="left"/>
      <w:pPr>
        <w:ind w:left="3570" w:hanging="360"/>
      </w:pPr>
      <w:rPr>
        <w:rFonts w:ascii="Wingdings" w:hAnsi="Wingdings" w:hint="default"/>
      </w:rPr>
    </w:lvl>
    <w:lvl w:ilvl="3" w:tplc="080C0001" w:tentative="1">
      <w:start w:val="1"/>
      <w:numFmt w:val="bullet"/>
      <w:lvlText w:val=""/>
      <w:lvlJc w:val="left"/>
      <w:pPr>
        <w:ind w:left="4290" w:hanging="360"/>
      </w:pPr>
      <w:rPr>
        <w:rFonts w:ascii="Symbol" w:hAnsi="Symbol" w:hint="default"/>
      </w:rPr>
    </w:lvl>
    <w:lvl w:ilvl="4" w:tplc="080C0003" w:tentative="1">
      <w:start w:val="1"/>
      <w:numFmt w:val="bullet"/>
      <w:lvlText w:val="o"/>
      <w:lvlJc w:val="left"/>
      <w:pPr>
        <w:ind w:left="5010" w:hanging="360"/>
      </w:pPr>
      <w:rPr>
        <w:rFonts w:ascii="Courier New" w:hAnsi="Courier New" w:cs="Courier New" w:hint="default"/>
      </w:rPr>
    </w:lvl>
    <w:lvl w:ilvl="5" w:tplc="080C0005" w:tentative="1">
      <w:start w:val="1"/>
      <w:numFmt w:val="bullet"/>
      <w:lvlText w:val=""/>
      <w:lvlJc w:val="left"/>
      <w:pPr>
        <w:ind w:left="5730" w:hanging="360"/>
      </w:pPr>
      <w:rPr>
        <w:rFonts w:ascii="Wingdings" w:hAnsi="Wingdings" w:hint="default"/>
      </w:rPr>
    </w:lvl>
    <w:lvl w:ilvl="6" w:tplc="080C0001" w:tentative="1">
      <w:start w:val="1"/>
      <w:numFmt w:val="bullet"/>
      <w:lvlText w:val=""/>
      <w:lvlJc w:val="left"/>
      <w:pPr>
        <w:ind w:left="6450" w:hanging="360"/>
      </w:pPr>
      <w:rPr>
        <w:rFonts w:ascii="Symbol" w:hAnsi="Symbol" w:hint="default"/>
      </w:rPr>
    </w:lvl>
    <w:lvl w:ilvl="7" w:tplc="080C0003" w:tentative="1">
      <w:start w:val="1"/>
      <w:numFmt w:val="bullet"/>
      <w:lvlText w:val="o"/>
      <w:lvlJc w:val="left"/>
      <w:pPr>
        <w:ind w:left="7170" w:hanging="360"/>
      </w:pPr>
      <w:rPr>
        <w:rFonts w:ascii="Courier New" w:hAnsi="Courier New" w:cs="Courier New" w:hint="default"/>
      </w:rPr>
    </w:lvl>
    <w:lvl w:ilvl="8" w:tplc="080C0005" w:tentative="1">
      <w:start w:val="1"/>
      <w:numFmt w:val="bullet"/>
      <w:lvlText w:val=""/>
      <w:lvlJc w:val="left"/>
      <w:pPr>
        <w:ind w:left="7890" w:hanging="360"/>
      </w:pPr>
      <w:rPr>
        <w:rFonts w:ascii="Wingdings" w:hAnsi="Wingdings" w:hint="default"/>
      </w:rPr>
    </w:lvl>
  </w:abstractNum>
  <w:abstractNum w:abstractNumId="9" w15:restartNumberingAfterBreak="0">
    <w:nsid w:val="13431270"/>
    <w:multiLevelType w:val="hybridMultilevel"/>
    <w:tmpl w:val="02943BFA"/>
    <w:lvl w:ilvl="0" w:tplc="67CEAACA">
      <w:numFmt w:val="bullet"/>
      <w:lvlText w:val="•"/>
      <w:lvlJc w:val="left"/>
      <w:pPr>
        <w:ind w:left="720" w:hanging="360"/>
      </w:pPr>
      <w:rPr>
        <w:rFonts w:ascii="Calibri" w:eastAsia="Times New Roman"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8612ECE6">
      <w:start w:val="1"/>
      <w:numFmt w:val="bullet"/>
      <w:lvlText w:val=""/>
      <w:lvlJc w:val="left"/>
      <w:pPr>
        <w:ind w:left="2160" w:hanging="360"/>
      </w:pPr>
      <w:rPr>
        <w:rFonts w:ascii="Symbol" w:hAnsi="Symbol" w:hint="default"/>
        <w:color w:val="auto"/>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E2E12BA"/>
    <w:multiLevelType w:val="hybridMultilevel"/>
    <w:tmpl w:val="8500F9DC"/>
    <w:lvl w:ilvl="0" w:tplc="807EFDDC">
      <w:start w:val="120"/>
      <w:numFmt w:val="bullet"/>
      <w:lvlText w:val="-"/>
      <w:lvlJc w:val="left"/>
      <w:pPr>
        <w:ind w:left="3192" w:hanging="360"/>
      </w:pPr>
      <w:rPr>
        <w:rFonts w:ascii="Calibri" w:eastAsia="Times New Roman" w:hAnsi="Calibri" w:cs="Times New Roman" w:hint="default"/>
      </w:rPr>
    </w:lvl>
    <w:lvl w:ilvl="1" w:tplc="080C0003" w:tentative="1">
      <w:start w:val="1"/>
      <w:numFmt w:val="bullet"/>
      <w:lvlText w:val="o"/>
      <w:lvlJc w:val="left"/>
      <w:pPr>
        <w:ind w:left="3912" w:hanging="360"/>
      </w:pPr>
      <w:rPr>
        <w:rFonts w:ascii="Courier New" w:hAnsi="Courier New" w:cs="Courier New" w:hint="default"/>
      </w:rPr>
    </w:lvl>
    <w:lvl w:ilvl="2" w:tplc="080C0005" w:tentative="1">
      <w:start w:val="1"/>
      <w:numFmt w:val="bullet"/>
      <w:lvlText w:val=""/>
      <w:lvlJc w:val="left"/>
      <w:pPr>
        <w:ind w:left="4632" w:hanging="360"/>
      </w:pPr>
      <w:rPr>
        <w:rFonts w:ascii="Wingdings" w:hAnsi="Wingdings" w:hint="default"/>
      </w:rPr>
    </w:lvl>
    <w:lvl w:ilvl="3" w:tplc="080C0001" w:tentative="1">
      <w:start w:val="1"/>
      <w:numFmt w:val="bullet"/>
      <w:lvlText w:val=""/>
      <w:lvlJc w:val="left"/>
      <w:pPr>
        <w:ind w:left="5352" w:hanging="360"/>
      </w:pPr>
      <w:rPr>
        <w:rFonts w:ascii="Symbol" w:hAnsi="Symbol" w:hint="default"/>
      </w:rPr>
    </w:lvl>
    <w:lvl w:ilvl="4" w:tplc="080C0003" w:tentative="1">
      <w:start w:val="1"/>
      <w:numFmt w:val="bullet"/>
      <w:lvlText w:val="o"/>
      <w:lvlJc w:val="left"/>
      <w:pPr>
        <w:ind w:left="6072" w:hanging="360"/>
      </w:pPr>
      <w:rPr>
        <w:rFonts w:ascii="Courier New" w:hAnsi="Courier New" w:cs="Courier New" w:hint="default"/>
      </w:rPr>
    </w:lvl>
    <w:lvl w:ilvl="5" w:tplc="080C0005" w:tentative="1">
      <w:start w:val="1"/>
      <w:numFmt w:val="bullet"/>
      <w:lvlText w:val=""/>
      <w:lvlJc w:val="left"/>
      <w:pPr>
        <w:ind w:left="6792" w:hanging="360"/>
      </w:pPr>
      <w:rPr>
        <w:rFonts w:ascii="Wingdings" w:hAnsi="Wingdings" w:hint="default"/>
      </w:rPr>
    </w:lvl>
    <w:lvl w:ilvl="6" w:tplc="080C0001" w:tentative="1">
      <w:start w:val="1"/>
      <w:numFmt w:val="bullet"/>
      <w:lvlText w:val=""/>
      <w:lvlJc w:val="left"/>
      <w:pPr>
        <w:ind w:left="7512" w:hanging="360"/>
      </w:pPr>
      <w:rPr>
        <w:rFonts w:ascii="Symbol" w:hAnsi="Symbol" w:hint="default"/>
      </w:rPr>
    </w:lvl>
    <w:lvl w:ilvl="7" w:tplc="080C0003" w:tentative="1">
      <w:start w:val="1"/>
      <w:numFmt w:val="bullet"/>
      <w:lvlText w:val="o"/>
      <w:lvlJc w:val="left"/>
      <w:pPr>
        <w:ind w:left="8232" w:hanging="360"/>
      </w:pPr>
      <w:rPr>
        <w:rFonts w:ascii="Courier New" w:hAnsi="Courier New" w:cs="Courier New" w:hint="default"/>
      </w:rPr>
    </w:lvl>
    <w:lvl w:ilvl="8" w:tplc="080C0005" w:tentative="1">
      <w:start w:val="1"/>
      <w:numFmt w:val="bullet"/>
      <w:lvlText w:val=""/>
      <w:lvlJc w:val="left"/>
      <w:pPr>
        <w:ind w:left="8952" w:hanging="360"/>
      </w:pPr>
      <w:rPr>
        <w:rFonts w:ascii="Wingdings" w:hAnsi="Wingdings" w:hint="default"/>
      </w:rPr>
    </w:lvl>
  </w:abstractNum>
  <w:abstractNum w:abstractNumId="11" w15:restartNumberingAfterBreak="0">
    <w:nsid w:val="1E9B4CF8"/>
    <w:multiLevelType w:val="multilevel"/>
    <w:tmpl w:val="080C0029"/>
    <w:lvl w:ilvl="0">
      <w:start w:val="1"/>
      <w:numFmt w:val="decimal"/>
      <w:pStyle w:val="Titre1"/>
      <w:suff w:val="space"/>
      <w:lvlText w:val="Chapitre %1"/>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12" w15:restartNumberingAfterBreak="0">
    <w:nsid w:val="203F48C5"/>
    <w:multiLevelType w:val="hybridMultilevel"/>
    <w:tmpl w:val="E93E9D6C"/>
    <w:lvl w:ilvl="0" w:tplc="A478244C">
      <w:start w:val="1"/>
      <w:numFmt w:val="bullet"/>
      <w:lvlText w:val=""/>
      <w:lvlJc w:val="left"/>
      <w:pPr>
        <w:tabs>
          <w:tab w:val="num" w:pos="720"/>
        </w:tabs>
        <w:ind w:left="720" w:hanging="360"/>
      </w:pPr>
      <w:rPr>
        <w:rFonts w:ascii="Wingdings" w:hAnsi="Wingdings" w:hint="default"/>
      </w:rPr>
    </w:lvl>
    <w:lvl w:ilvl="1" w:tplc="EC16B1BA" w:tentative="1">
      <w:start w:val="1"/>
      <w:numFmt w:val="bullet"/>
      <w:lvlText w:val=""/>
      <w:lvlJc w:val="left"/>
      <w:pPr>
        <w:tabs>
          <w:tab w:val="num" w:pos="1440"/>
        </w:tabs>
        <w:ind w:left="1440" w:hanging="360"/>
      </w:pPr>
      <w:rPr>
        <w:rFonts w:ascii="Wingdings" w:hAnsi="Wingdings" w:hint="default"/>
      </w:rPr>
    </w:lvl>
    <w:lvl w:ilvl="2" w:tplc="BC0A6344">
      <w:start w:val="1"/>
      <w:numFmt w:val="bullet"/>
      <w:lvlText w:val=""/>
      <w:lvlJc w:val="left"/>
      <w:pPr>
        <w:tabs>
          <w:tab w:val="num" w:pos="2160"/>
        </w:tabs>
        <w:ind w:left="2160" w:hanging="360"/>
      </w:pPr>
      <w:rPr>
        <w:rFonts w:ascii="Wingdings" w:hAnsi="Wingdings" w:hint="default"/>
      </w:rPr>
    </w:lvl>
    <w:lvl w:ilvl="3" w:tplc="97FC02F2" w:tentative="1">
      <w:start w:val="1"/>
      <w:numFmt w:val="bullet"/>
      <w:lvlText w:val=""/>
      <w:lvlJc w:val="left"/>
      <w:pPr>
        <w:tabs>
          <w:tab w:val="num" w:pos="2880"/>
        </w:tabs>
        <w:ind w:left="2880" w:hanging="360"/>
      </w:pPr>
      <w:rPr>
        <w:rFonts w:ascii="Wingdings" w:hAnsi="Wingdings" w:hint="default"/>
      </w:rPr>
    </w:lvl>
    <w:lvl w:ilvl="4" w:tplc="74020A90" w:tentative="1">
      <w:start w:val="1"/>
      <w:numFmt w:val="bullet"/>
      <w:lvlText w:val=""/>
      <w:lvlJc w:val="left"/>
      <w:pPr>
        <w:tabs>
          <w:tab w:val="num" w:pos="3600"/>
        </w:tabs>
        <w:ind w:left="3600" w:hanging="360"/>
      </w:pPr>
      <w:rPr>
        <w:rFonts w:ascii="Wingdings" w:hAnsi="Wingdings" w:hint="default"/>
      </w:rPr>
    </w:lvl>
    <w:lvl w:ilvl="5" w:tplc="7EF2A478" w:tentative="1">
      <w:start w:val="1"/>
      <w:numFmt w:val="bullet"/>
      <w:lvlText w:val=""/>
      <w:lvlJc w:val="left"/>
      <w:pPr>
        <w:tabs>
          <w:tab w:val="num" w:pos="4320"/>
        </w:tabs>
        <w:ind w:left="4320" w:hanging="360"/>
      </w:pPr>
      <w:rPr>
        <w:rFonts w:ascii="Wingdings" w:hAnsi="Wingdings" w:hint="default"/>
      </w:rPr>
    </w:lvl>
    <w:lvl w:ilvl="6" w:tplc="326A6E4A" w:tentative="1">
      <w:start w:val="1"/>
      <w:numFmt w:val="bullet"/>
      <w:lvlText w:val=""/>
      <w:lvlJc w:val="left"/>
      <w:pPr>
        <w:tabs>
          <w:tab w:val="num" w:pos="5040"/>
        </w:tabs>
        <w:ind w:left="5040" w:hanging="360"/>
      </w:pPr>
      <w:rPr>
        <w:rFonts w:ascii="Wingdings" w:hAnsi="Wingdings" w:hint="default"/>
      </w:rPr>
    </w:lvl>
    <w:lvl w:ilvl="7" w:tplc="6D84C654" w:tentative="1">
      <w:start w:val="1"/>
      <w:numFmt w:val="bullet"/>
      <w:lvlText w:val=""/>
      <w:lvlJc w:val="left"/>
      <w:pPr>
        <w:tabs>
          <w:tab w:val="num" w:pos="5760"/>
        </w:tabs>
        <w:ind w:left="5760" w:hanging="360"/>
      </w:pPr>
      <w:rPr>
        <w:rFonts w:ascii="Wingdings" w:hAnsi="Wingdings" w:hint="default"/>
      </w:rPr>
    </w:lvl>
    <w:lvl w:ilvl="8" w:tplc="FC4483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4666D"/>
    <w:multiLevelType w:val="hybridMultilevel"/>
    <w:tmpl w:val="9120DD48"/>
    <w:lvl w:ilvl="0" w:tplc="61B848F0">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987CCE"/>
    <w:multiLevelType w:val="multilevel"/>
    <w:tmpl w:val="06D69E3C"/>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A21407"/>
    <w:multiLevelType w:val="hybridMultilevel"/>
    <w:tmpl w:val="0284D52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F580156"/>
    <w:multiLevelType w:val="hybridMultilevel"/>
    <w:tmpl w:val="C6F2A84A"/>
    <w:lvl w:ilvl="0" w:tplc="FC92F356">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FAB7D05"/>
    <w:multiLevelType w:val="multilevel"/>
    <w:tmpl w:val="06D69E3C"/>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F27E9B"/>
    <w:multiLevelType w:val="hybridMultilevel"/>
    <w:tmpl w:val="BC24499A"/>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9" w15:restartNumberingAfterBreak="0">
    <w:nsid w:val="351470CE"/>
    <w:multiLevelType w:val="hybridMultilevel"/>
    <w:tmpl w:val="0DDC122A"/>
    <w:lvl w:ilvl="0" w:tplc="9DC03492">
      <w:numFmt w:val="bullet"/>
      <w:lvlText w:val="·"/>
      <w:lvlJc w:val="left"/>
      <w:pPr>
        <w:ind w:left="1911" w:hanging="495"/>
      </w:pPr>
      <w:rPr>
        <w:rFonts w:ascii="Calibri" w:eastAsia="Calibri" w:hAnsi="Calibri"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0" w15:restartNumberingAfterBreak="0">
    <w:nsid w:val="3820588C"/>
    <w:multiLevelType w:val="hybridMultilevel"/>
    <w:tmpl w:val="520AAFC4"/>
    <w:lvl w:ilvl="0" w:tplc="86A4B3B4">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85D7C54"/>
    <w:multiLevelType w:val="hybridMultilevel"/>
    <w:tmpl w:val="CC822890"/>
    <w:lvl w:ilvl="0" w:tplc="79E821A6">
      <w:start w:val="1"/>
      <w:numFmt w:val="bullet"/>
      <w:lvlText w:val=""/>
      <w:lvlJc w:val="left"/>
      <w:pPr>
        <w:ind w:left="1140" w:hanging="360"/>
      </w:pPr>
      <w:rPr>
        <w:rFonts w:ascii="Wingdings" w:hAnsi="Wingdings" w:hint="default"/>
        <w:color w:val="000080"/>
      </w:rPr>
    </w:lvl>
    <w:lvl w:ilvl="1" w:tplc="080C000D">
      <w:start w:val="1"/>
      <w:numFmt w:val="bullet"/>
      <w:lvlText w:val=""/>
      <w:lvlJc w:val="left"/>
      <w:pPr>
        <w:ind w:left="1860" w:hanging="360"/>
      </w:pPr>
      <w:rPr>
        <w:rFonts w:ascii="Wingdings" w:hAnsi="Wingdings" w:hint="default"/>
      </w:rPr>
    </w:lvl>
    <w:lvl w:ilvl="2" w:tplc="8494A3A4">
      <w:start w:val="200"/>
      <w:numFmt w:val="bullet"/>
      <w:lvlText w:val=""/>
      <w:lvlJc w:val="left"/>
      <w:pPr>
        <w:ind w:left="2580" w:hanging="360"/>
      </w:pPr>
      <w:rPr>
        <w:rFonts w:ascii="Wingdings" w:eastAsia="Calibri" w:hAnsi="Wingdings" w:cs="Times New Roman" w:hint="default"/>
      </w:rPr>
    </w:lvl>
    <w:lvl w:ilvl="3" w:tplc="0809000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2" w15:restartNumberingAfterBreak="0">
    <w:nsid w:val="39496B51"/>
    <w:multiLevelType w:val="hybridMultilevel"/>
    <w:tmpl w:val="8182CE4C"/>
    <w:lvl w:ilvl="0" w:tplc="9C840B58">
      <w:start w:val="6"/>
      <w:numFmt w:val="decimal"/>
      <w:lvlText w:val="%1."/>
      <w:lvlJc w:val="left"/>
      <w:pPr>
        <w:ind w:left="108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A32508A"/>
    <w:multiLevelType w:val="hybridMultilevel"/>
    <w:tmpl w:val="66A44036"/>
    <w:lvl w:ilvl="0" w:tplc="080C000B">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E254AE0"/>
    <w:multiLevelType w:val="hybridMultilevel"/>
    <w:tmpl w:val="906A9660"/>
    <w:lvl w:ilvl="0" w:tplc="42ECAC3E">
      <w:start w:val="1"/>
      <w:numFmt w:val="bullet"/>
      <w:lvlText w:val=""/>
      <w:lvlJc w:val="left"/>
      <w:pPr>
        <w:tabs>
          <w:tab w:val="num" w:pos="1068"/>
        </w:tabs>
        <w:ind w:left="1068" w:hanging="360"/>
      </w:pPr>
      <w:rPr>
        <w:rFonts w:ascii="Wingdings" w:hAnsi="Wingdings" w:hint="default"/>
        <w:sz w:val="12"/>
      </w:rPr>
    </w:lvl>
    <w:lvl w:ilvl="1" w:tplc="F8B4D574" w:tentative="1">
      <w:start w:val="1"/>
      <w:numFmt w:val="bullet"/>
      <w:lvlText w:val="•"/>
      <w:lvlJc w:val="left"/>
      <w:pPr>
        <w:tabs>
          <w:tab w:val="num" w:pos="1788"/>
        </w:tabs>
        <w:ind w:left="1788" w:hanging="360"/>
      </w:pPr>
      <w:rPr>
        <w:rFonts w:ascii="Arial" w:hAnsi="Arial" w:hint="default"/>
      </w:rPr>
    </w:lvl>
    <w:lvl w:ilvl="2" w:tplc="7BC6C9E2" w:tentative="1">
      <w:start w:val="1"/>
      <w:numFmt w:val="bullet"/>
      <w:lvlText w:val="•"/>
      <w:lvlJc w:val="left"/>
      <w:pPr>
        <w:tabs>
          <w:tab w:val="num" w:pos="2508"/>
        </w:tabs>
        <w:ind w:left="2508" w:hanging="360"/>
      </w:pPr>
      <w:rPr>
        <w:rFonts w:ascii="Arial" w:hAnsi="Arial" w:hint="default"/>
      </w:rPr>
    </w:lvl>
    <w:lvl w:ilvl="3" w:tplc="84ECC11E" w:tentative="1">
      <w:start w:val="1"/>
      <w:numFmt w:val="bullet"/>
      <w:lvlText w:val="•"/>
      <w:lvlJc w:val="left"/>
      <w:pPr>
        <w:tabs>
          <w:tab w:val="num" w:pos="3228"/>
        </w:tabs>
        <w:ind w:left="3228" w:hanging="360"/>
      </w:pPr>
      <w:rPr>
        <w:rFonts w:ascii="Arial" w:hAnsi="Arial" w:hint="default"/>
      </w:rPr>
    </w:lvl>
    <w:lvl w:ilvl="4" w:tplc="229E4B0C" w:tentative="1">
      <w:start w:val="1"/>
      <w:numFmt w:val="bullet"/>
      <w:lvlText w:val="•"/>
      <w:lvlJc w:val="left"/>
      <w:pPr>
        <w:tabs>
          <w:tab w:val="num" w:pos="3948"/>
        </w:tabs>
        <w:ind w:left="3948" w:hanging="360"/>
      </w:pPr>
      <w:rPr>
        <w:rFonts w:ascii="Arial" w:hAnsi="Arial" w:hint="default"/>
      </w:rPr>
    </w:lvl>
    <w:lvl w:ilvl="5" w:tplc="A24EF4DC" w:tentative="1">
      <w:start w:val="1"/>
      <w:numFmt w:val="bullet"/>
      <w:lvlText w:val="•"/>
      <w:lvlJc w:val="left"/>
      <w:pPr>
        <w:tabs>
          <w:tab w:val="num" w:pos="4668"/>
        </w:tabs>
        <w:ind w:left="4668" w:hanging="360"/>
      </w:pPr>
      <w:rPr>
        <w:rFonts w:ascii="Arial" w:hAnsi="Arial" w:hint="default"/>
      </w:rPr>
    </w:lvl>
    <w:lvl w:ilvl="6" w:tplc="319476A6" w:tentative="1">
      <w:start w:val="1"/>
      <w:numFmt w:val="bullet"/>
      <w:lvlText w:val="•"/>
      <w:lvlJc w:val="left"/>
      <w:pPr>
        <w:tabs>
          <w:tab w:val="num" w:pos="5388"/>
        </w:tabs>
        <w:ind w:left="5388" w:hanging="360"/>
      </w:pPr>
      <w:rPr>
        <w:rFonts w:ascii="Arial" w:hAnsi="Arial" w:hint="default"/>
      </w:rPr>
    </w:lvl>
    <w:lvl w:ilvl="7" w:tplc="5F640B0A" w:tentative="1">
      <w:start w:val="1"/>
      <w:numFmt w:val="bullet"/>
      <w:lvlText w:val="•"/>
      <w:lvlJc w:val="left"/>
      <w:pPr>
        <w:tabs>
          <w:tab w:val="num" w:pos="6108"/>
        </w:tabs>
        <w:ind w:left="6108" w:hanging="360"/>
      </w:pPr>
      <w:rPr>
        <w:rFonts w:ascii="Arial" w:hAnsi="Arial" w:hint="default"/>
      </w:rPr>
    </w:lvl>
    <w:lvl w:ilvl="8" w:tplc="03EA8E0C" w:tentative="1">
      <w:start w:val="1"/>
      <w:numFmt w:val="bullet"/>
      <w:lvlText w:val="•"/>
      <w:lvlJc w:val="left"/>
      <w:pPr>
        <w:tabs>
          <w:tab w:val="num" w:pos="6828"/>
        </w:tabs>
        <w:ind w:left="6828" w:hanging="360"/>
      </w:pPr>
      <w:rPr>
        <w:rFonts w:ascii="Arial" w:hAnsi="Arial" w:hint="default"/>
      </w:rPr>
    </w:lvl>
  </w:abstractNum>
  <w:abstractNum w:abstractNumId="25" w15:restartNumberingAfterBreak="0">
    <w:nsid w:val="3EC269DF"/>
    <w:multiLevelType w:val="hybridMultilevel"/>
    <w:tmpl w:val="485450D4"/>
    <w:lvl w:ilvl="0" w:tplc="080C0001">
      <w:start w:val="1"/>
      <w:numFmt w:val="bullet"/>
      <w:lvlText w:val=""/>
      <w:lvlJc w:val="left"/>
      <w:pPr>
        <w:ind w:left="360" w:hanging="360"/>
      </w:pPr>
      <w:rPr>
        <w:rFonts w:ascii="Symbol" w:hAnsi="Symbol" w:hint="default"/>
        <w:color w:val="auto"/>
        <w:u w:color="000099"/>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43FB40D1"/>
    <w:multiLevelType w:val="hybridMultilevel"/>
    <w:tmpl w:val="A7DC201E"/>
    <w:lvl w:ilvl="0" w:tplc="85F6A410">
      <w:start w:val="1"/>
      <w:numFmt w:val="bullet"/>
      <w:lvlText w:val=""/>
      <w:lvlJc w:val="left"/>
      <w:pPr>
        <w:tabs>
          <w:tab w:val="num" w:pos="720"/>
        </w:tabs>
        <w:ind w:left="720" w:hanging="360"/>
      </w:pPr>
      <w:rPr>
        <w:rFonts w:ascii="Wingdings" w:hAnsi="Wingdings" w:hint="default"/>
      </w:rPr>
    </w:lvl>
    <w:lvl w:ilvl="1" w:tplc="98FA468A" w:tentative="1">
      <w:start w:val="1"/>
      <w:numFmt w:val="bullet"/>
      <w:lvlText w:val=""/>
      <w:lvlJc w:val="left"/>
      <w:pPr>
        <w:tabs>
          <w:tab w:val="num" w:pos="1440"/>
        </w:tabs>
        <w:ind w:left="1440" w:hanging="360"/>
      </w:pPr>
      <w:rPr>
        <w:rFonts w:ascii="Wingdings" w:hAnsi="Wingdings" w:hint="default"/>
      </w:rPr>
    </w:lvl>
    <w:lvl w:ilvl="2" w:tplc="9D8ED204">
      <w:start w:val="1"/>
      <w:numFmt w:val="bullet"/>
      <w:lvlText w:val=""/>
      <w:lvlJc w:val="left"/>
      <w:pPr>
        <w:tabs>
          <w:tab w:val="num" w:pos="2160"/>
        </w:tabs>
        <w:ind w:left="2160" w:hanging="360"/>
      </w:pPr>
      <w:rPr>
        <w:rFonts w:ascii="Wingdings" w:hAnsi="Wingdings" w:hint="default"/>
      </w:rPr>
    </w:lvl>
    <w:lvl w:ilvl="3" w:tplc="6DBE8546" w:tentative="1">
      <w:start w:val="1"/>
      <w:numFmt w:val="bullet"/>
      <w:lvlText w:val=""/>
      <w:lvlJc w:val="left"/>
      <w:pPr>
        <w:tabs>
          <w:tab w:val="num" w:pos="2880"/>
        </w:tabs>
        <w:ind w:left="2880" w:hanging="360"/>
      </w:pPr>
      <w:rPr>
        <w:rFonts w:ascii="Wingdings" w:hAnsi="Wingdings" w:hint="default"/>
      </w:rPr>
    </w:lvl>
    <w:lvl w:ilvl="4" w:tplc="5DA63528" w:tentative="1">
      <w:start w:val="1"/>
      <w:numFmt w:val="bullet"/>
      <w:lvlText w:val=""/>
      <w:lvlJc w:val="left"/>
      <w:pPr>
        <w:tabs>
          <w:tab w:val="num" w:pos="3600"/>
        </w:tabs>
        <w:ind w:left="3600" w:hanging="360"/>
      </w:pPr>
      <w:rPr>
        <w:rFonts w:ascii="Wingdings" w:hAnsi="Wingdings" w:hint="default"/>
      </w:rPr>
    </w:lvl>
    <w:lvl w:ilvl="5" w:tplc="8936745C" w:tentative="1">
      <w:start w:val="1"/>
      <w:numFmt w:val="bullet"/>
      <w:lvlText w:val=""/>
      <w:lvlJc w:val="left"/>
      <w:pPr>
        <w:tabs>
          <w:tab w:val="num" w:pos="4320"/>
        </w:tabs>
        <w:ind w:left="4320" w:hanging="360"/>
      </w:pPr>
      <w:rPr>
        <w:rFonts w:ascii="Wingdings" w:hAnsi="Wingdings" w:hint="default"/>
      </w:rPr>
    </w:lvl>
    <w:lvl w:ilvl="6" w:tplc="62969D6C" w:tentative="1">
      <w:start w:val="1"/>
      <w:numFmt w:val="bullet"/>
      <w:lvlText w:val=""/>
      <w:lvlJc w:val="left"/>
      <w:pPr>
        <w:tabs>
          <w:tab w:val="num" w:pos="5040"/>
        </w:tabs>
        <w:ind w:left="5040" w:hanging="360"/>
      </w:pPr>
      <w:rPr>
        <w:rFonts w:ascii="Wingdings" w:hAnsi="Wingdings" w:hint="default"/>
      </w:rPr>
    </w:lvl>
    <w:lvl w:ilvl="7" w:tplc="BC3A7E9A" w:tentative="1">
      <w:start w:val="1"/>
      <w:numFmt w:val="bullet"/>
      <w:lvlText w:val=""/>
      <w:lvlJc w:val="left"/>
      <w:pPr>
        <w:tabs>
          <w:tab w:val="num" w:pos="5760"/>
        </w:tabs>
        <w:ind w:left="5760" w:hanging="360"/>
      </w:pPr>
      <w:rPr>
        <w:rFonts w:ascii="Wingdings" w:hAnsi="Wingdings" w:hint="default"/>
      </w:rPr>
    </w:lvl>
    <w:lvl w:ilvl="8" w:tplc="5C32833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A7124"/>
    <w:multiLevelType w:val="hybridMultilevel"/>
    <w:tmpl w:val="5E5EAE3E"/>
    <w:lvl w:ilvl="0" w:tplc="0FBE5710">
      <w:start w:val="1"/>
      <w:numFmt w:val="bullet"/>
      <w:lvlText w:val=""/>
      <w:lvlJc w:val="left"/>
      <w:pPr>
        <w:tabs>
          <w:tab w:val="num" w:pos="720"/>
        </w:tabs>
        <w:ind w:left="720" w:hanging="360"/>
      </w:pPr>
      <w:rPr>
        <w:rFonts w:ascii="Wingdings" w:hAnsi="Wingdings" w:hint="default"/>
      </w:rPr>
    </w:lvl>
    <w:lvl w:ilvl="1" w:tplc="665A09CA" w:tentative="1">
      <w:start w:val="1"/>
      <w:numFmt w:val="bullet"/>
      <w:lvlText w:val=""/>
      <w:lvlJc w:val="left"/>
      <w:pPr>
        <w:tabs>
          <w:tab w:val="num" w:pos="1440"/>
        </w:tabs>
        <w:ind w:left="1440" w:hanging="360"/>
      </w:pPr>
      <w:rPr>
        <w:rFonts w:ascii="Wingdings" w:hAnsi="Wingdings" w:hint="default"/>
      </w:rPr>
    </w:lvl>
    <w:lvl w:ilvl="2" w:tplc="C854BE6C" w:tentative="1">
      <w:start w:val="1"/>
      <w:numFmt w:val="bullet"/>
      <w:lvlText w:val=""/>
      <w:lvlJc w:val="left"/>
      <w:pPr>
        <w:tabs>
          <w:tab w:val="num" w:pos="2160"/>
        </w:tabs>
        <w:ind w:left="2160" w:hanging="360"/>
      </w:pPr>
      <w:rPr>
        <w:rFonts w:ascii="Wingdings" w:hAnsi="Wingdings" w:hint="default"/>
      </w:rPr>
    </w:lvl>
    <w:lvl w:ilvl="3" w:tplc="C5B8C1A6" w:tentative="1">
      <w:start w:val="1"/>
      <w:numFmt w:val="bullet"/>
      <w:lvlText w:val=""/>
      <w:lvlJc w:val="left"/>
      <w:pPr>
        <w:tabs>
          <w:tab w:val="num" w:pos="2880"/>
        </w:tabs>
        <w:ind w:left="2880" w:hanging="360"/>
      </w:pPr>
      <w:rPr>
        <w:rFonts w:ascii="Wingdings" w:hAnsi="Wingdings" w:hint="default"/>
      </w:rPr>
    </w:lvl>
    <w:lvl w:ilvl="4" w:tplc="88F46E26" w:tentative="1">
      <w:start w:val="1"/>
      <w:numFmt w:val="bullet"/>
      <w:lvlText w:val=""/>
      <w:lvlJc w:val="left"/>
      <w:pPr>
        <w:tabs>
          <w:tab w:val="num" w:pos="3600"/>
        </w:tabs>
        <w:ind w:left="3600" w:hanging="360"/>
      </w:pPr>
      <w:rPr>
        <w:rFonts w:ascii="Wingdings" w:hAnsi="Wingdings" w:hint="default"/>
      </w:rPr>
    </w:lvl>
    <w:lvl w:ilvl="5" w:tplc="371A70F0" w:tentative="1">
      <w:start w:val="1"/>
      <w:numFmt w:val="bullet"/>
      <w:lvlText w:val=""/>
      <w:lvlJc w:val="left"/>
      <w:pPr>
        <w:tabs>
          <w:tab w:val="num" w:pos="4320"/>
        </w:tabs>
        <w:ind w:left="4320" w:hanging="360"/>
      </w:pPr>
      <w:rPr>
        <w:rFonts w:ascii="Wingdings" w:hAnsi="Wingdings" w:hint="default"/>
      </w:rPr>
    </w:lvl>
    <w:lvl w:ilvl="6" w:tplc="3E665E56" w:tentative="1">
      <w:start w:val="1"/>
      <w:numFmt w:val="bullet"/>
      <w:lvlText w:val=""/>
      <w:lvlJc w:val="left"/>
      <w:pPr>
        <w:tabs>
          <w:tab w:val="num" w:pos="5040"/>
        </w:tabs>
        <w:ind w:left="5040" w:hanging="360"/>
      </w:pPr>
      <w:rPr>
        <w:rFonts w:ascii="Wingdings" w:hAnsi="Wingdings" w:hint="default"/>
      </w:rPr>
    </w:lvl>
    <w:lvl w:ilvl="7" w:tplc="6E227078" w:tentative="1">
      <w:start w:val="1"/>
      <w:numFmt w:val="bullet"/>
      <w:lvlText w:val=""/>
      <w:lvlJc w:val="left"/>
      <w:pPr>
        <w:tabs>
          <w:tab w:val="num" w:pos="5760"/>
        </w:tabs>
        <w:ind w:left="5760" w:hanging="360"/>
      </w:pPr>
      <w:rPr>
        <w:rFonts w:ascii="Wingdings" w:hAnsi="Wingdings" w:hint="default"/>
      </w:rPr>
    </w:lvl>
    <w:lvl w:ilvl="8" w:tplc="08F4D2F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4E68B4"/>
    <w:multiLevelType w:val="hybridMultilevel"/>
    <w:tmpl w:val="0B146FD0"/>
    <w:lvl w:ilvl="0" w:tplc="080C0009">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BE669C3"/>
    <w:multiLevelType w:val="hybridMultilevel"/>
    <w:tmpl w:val="58BEE99A"/>
    <w:lvl w:ilvl="0" w:tplc="60365016">
      <w:start w:val="1"/>
      <w:numFmt w:val="bullet"/>
      <w:lvlText w:val=""/>
      <w:lvlJc w:val="left"/>
      <w:pPr>
        <w:tabs>
          <w:tab w:val="num" w:pos="720"/>
        </w:tabs>
        <w:ind w:left="720" w:hanging="360"/>
      </w:pPr>
      <w:rPr>
        <w:rFonts w:ascii="Wingdings" w:hAnsi="Wingdings" w:hint="default"/>
      </w:rPr>
    </w:lvl>
    <w:lvl w:ilvl="1" w:tplc="CF4C1FC4" w:tentative="1">
      <w:start w:val="1"/>
      <w:numFmt w:val="bullet"/>
      <w:lvlText w:val=""/>
      <w:lvlJc w:val="left"/>
      <w:pPr>
        <w:tabs>
          <w:tab w:val="num" w:pos="1440"/>
        </w:tabs>
        <w:ind w:left="1440" w:hanging="360"/>
      </w:pPr>
      <w:rPr>
        <w:rFonts w:ascii="Wingdings" w:hAnsi="Wingdings" w:hint="default"/>
      </w:rPr>
    </w:lvl>
    <w:lvl w:ilvl="2" w:tplc="F8B000C0" w:tentative="1">
      <w:start w:val="1"/>
      <w:numFmt w:val="bullet"/>
      <w:lvlText w:val=""/>
      <w:lvlJc w:val="left"/>
      <w:pPr>
        <w:tabs>
          <w:tab w:val="num" w:pos="2160"/>
        </w:tabs>
        <w:ind w:left="2160" w:hanging="360"/>
      </w:pPr>
      <w:rPr>
        <w:rFonts w:ascii="Wingdings" w:hAnsi="Wingdings" w:hint="default"/>
      </w:rPr>
    </w:lvl>
    <w:lvl w:ilvl="3" w:tplc="18BEA864" w:tentative="1">
      <w:start w:val="1"/>
      <w:numFmt w:val="bullet"/>
      <w:lvlText w:val=""/>
      <w:lvlJc w:val="left"/>
      <w:pPr>
        <w:tabs>
          <w:tab w:val="num" w:pos="2880"/>
        </w:tabs>
        <w:ind w:left="2880" w:hanging="360"/>
      </w:pPr>
      <w:rPr>
        <w:rFonts w:ascii="Wingdings" w:hAnsi="Wingdings" w:hint="default"/>
      </w:rPr>
    </w:lvl>
    <w:lvl w:ilvl="4" w:tplc="808AC446" w:tentative="1">
      <w:start w:val="1"/>
      <w:numFmt w:val="bullet"/>
      <w:lvlText w:val=""/>
      <w:lvlJc w:val="left"/>
      <w:pPr>
        <w:tabs>
          <w:tab w:val="num" w:pos="3600"/>
        </w:tabs>
        <w:ind w:left="3600" w:hanging="360"/>
      </w:pPr>
      <w:rPr>
        <w:rFonts w:ascii="Wingdings" w:hAnsi="Wingdings" w:hint="default"/>
      </w:rPr>
    </w:lvl>
    <w:lvl w:ilvl="5" w:tplc="48429A68" w:tentative="1">
      <w:start w:val="1"/>
      <w:numFmt w:val="bullet"/>
      <w:lvlText w:val=""/>
      <w:lvlJc w:val="left"/>
      <w:pPr>
        <w:tabs>
          <w:tab w:val="num" w:pos="4320"/>
        </w:tabs>
        <w:ind w:left="4320" w:hanging="360"/>
      </w:pPr>
      <w:rPr>
        <w:rFonts w:ascii="Wingdings" w:hAnsi="Wingdings" w:hint="default"/>
      </w:rPr>
    </w:lvl>
    <w:lvl w:ilvl="6" w:tplc="36EC77CA" w:tentative="1">
      <w:start w:val="1"/>
      <w:numFmt w:val="bullet"/>
      <w:lvlText w:val=""/>
      <w:lvlJc w:val="left"/>
      <w:pPr>
        <w:tabs>
          <w:tab w:val="num" w:pos="5040"/>
        </w:tabs>
        <w:ind w:left="5040" w:hanging="360"/>
      </w:pPr>
      <w:rPr>
        <w:rFonts w:ascii="Wingdings" w:hAnsi="Wingdings" w:hint="default"/>
      </w:rPr>
    </w:lvl>
    <w:lvl w:ilvl="7" w:tplc="253E12F0" w:tentative="1">
      <w:start w:val="1"/>
      <w:numFmt w:val="bullet"/>
      <w:lvlText w:val=""/>
      <w:lvlJc w:val="left"/>
      <w:pPr>
        <w:tabs>
          <w:tab w:val="num" w:pos="5760"/>
        </w:tabs>
        <w:ind w:left="5760" w:hanging="360"/>
      </w:pPr>
      <w:rPr>
        <w:rFonts w:ascii="Wingdings" w:hAnsi="Wingdings" w:hint="default"/>
      </w:rPr>
    </w:lvl>
    <w:lvl w:ilvl="8" w:tplc="D81C21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2011D"/>
    <w:multiLevelType w:val="hybridMultilevel"/>
    <w:tmpl w:val="C740748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515F5F85"/>
    <w:multiLevelType w:val="hybridMultilevel"/>
    <w:tmpl w:val="B5DA169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2" w15:restartNumberingAfterBreak="0">
    <w:nsid w:val="51F14418"/>
    <w:multiLevelType w:val="hybridMultilevel"/>
    <w:tmpl w:val="1E7AA510"/>
    <w:lvl w:ilvl="0" w:tplc="D5F224A4">
      <w:start w:val="1"/>
      <w:numFmt w:val="bullet"/>
      <w:lvlText w:val="•"/>
      <w:lvlJc w:val="left"/>
      <w:pPr>
        <w:tabs>
          <w:tab w:val="num" w:pos="1068"/>
        </w:tabs>
        <w:ind w:left="1068" w:hanging="360"/>
      </w:pPr>
      <w:rPr>
        <w:rFonts w:ascii="Arial" w:hAnsi="Arial" w:hint="default"/>
      </w:rPr>
    </w:lvl>
    <w:lvl w:ilvl="1" w:tplc="F8B4D574" w:tentative="1">
      <w:start w:val="1"/>
      <w:numFmt w:val="bullet"/>
      <w:lvlText w:val="•"/>
      <w:lvlJc w:val="left"/>
      <w:pPr>
        <w:tabs>
          <w:tab w:val="num" w:pos="1788"/>
        </w:tabs>
        <w:ind w:left="1788" w:hanging="360"/>
      </w:pPr>
      <w:rPr>
        <w:rFonts w:ascii="Arial" w:hAnsi="Arial" w:hint="default"/>
      </w:rPr>
    </w:lvl>
    <w:lvl w:ilvl="2" w:tplc="7BC6C9E2" w:tentative="1">
      <w:start w:val="1"/>
      <w:numFmt w:val="bullet"/>
      <w:lvlText w:val="•"/>
      <w:lvlJc w:val="left"/>
      <w:pPr>
        <w:tabs>
          <w:tab w:val="num" w:pos="2508"/>
        </w:tabs>
        <w:ind w:left="2508" w:hanging="360"/>
      </w:pPr>
      <w:rPr>
        <w:rFonts w:ascii="Arial" w:hAnsi="Arial" w:hint="default"/>
      </w:rPr>
    </w:lvl>
    <w:lvl w:ilvl="3" w:tplc="84ECC11E" w:tentative="1">
      <w:start w:val="1"/>
      <w:numFmt w:val="bullet"/>
      <w:lvlText w:val="•"/>
      <w:lvlJc w:val="left"/>
      <w:pPr>
        <w:tabs>
          <w:tab w:val="num" w:pos="3228"/>
        </w:tabs>
        <w:ind w:left="3228" w:hanging="360"/>
      </w:pPr>
      <w:rPr>
        <w:rFonts w:ascii="Arial" w:hAnsi="Arial" w:hint="default"/>
      </w:rPr>
    </w:lvl>
    <w:lvl w:ilvl="4" w:tplc="229E4B0C" w:tentative="1">
      <w:start w:val="1"/>
      <w:numFmt w:val="bullet"/>
      <w:lvlText w:val="•"/>
      <w:lvlJc w:val="left"/>
      <w:pPr>
        <w:tabs>
          <w:tab w:val="num" w:pos="3948"/>
        </w:tabs>
        <w:ind w:left="3948" w:hanging="360"/>
      </w:pPr>
      <w:rPr>
        <w:rFonts w:ascii="Arial" w:hAnsi="Arial" w:hint="default"/>
      </w:rPr>
    </w:lvl>
    <w:lvl w:ilvl="5" w:tplc="A24EF4DC" w:tentative="1">
      <w:start w:val="1"/>
      <w:numFmt w:val="bullet"/>
      <w:lvlText w:val="•"/>
      <w:lvlJc w:val="left"/>
      <w:pPr>
        <w:tabs>
          <w:tab w:val="num" w:pos="4668"/>
        </w:tabs>
        <w:ind w:left="4668" w:hanging="360"/>
      </w:pPr>
      <w:rPr>
        <w:rFonts w:ascii="Arial" w:hAnsi="Arial" w:hint="default"/>
      </w:rPr>
    </w:lvl>
    <w:lvl w:ilvl="6" w:tplc="319476A6" w:tentative="1">
      <w:start w:val="1"/>
      <w:numFmt w:val="bullet"/>
      <w:lvlText w:val="•"/>
      <w:lvlJc w:val="left"/>
      <w:pPr>
        <w:tabs>
          <w:tab w:val="num" w:pos="5388"/>
        </w:tabs>
        <w:ind w:left="5388" w:hanging="360"/>
      </w:pPr>
      <w:rPr>
        <w:rFonts w:ascii="Arial" w:hAnsi="Arial" w:hint="default"/>
      </w:rPr>
    </w:lvl>
    <w:lvl w:ilvl="7" w:tplc="5F640B0A" w:tentative="1">
      <w:start w:val="1"/>
      <w:numFmt w:val="bullet"/>
      <w:lvlText w:val="•"/>
      <w:lvlJc w:val="left"/>
      <w:pPr>
        <w:tabs>
          <w:tab w:val="num" w:pos="6108"/>
        </w:tabs>
        <w:ind w:left="6108" w:hanging="360"/>
      </w:pPr>
      <w:rPr>
        <w:rFonts w:ascii="Arial" w:hAnsi="Arial" w:hint="default"/>
      </w:rPr>
    </w:lvl>
    <w:lvl w:ilvl="8" w:tplc="03EA8E0C" w:tentative="1">
      <w:start w:val="1"/>
      <w:numFmt w:val="bullet"/>
      <w:lvlText w:val="•"/>
      <w:lvlJc w:val="left"/>
      <w:pPr>
        <w:tabs>
          <w:tab w:val="num" w:pos="6828"/>
        </w:tabs>
        <w:ind w:left="6828" w:hanging="360"/>
      </w:pPr>
      <w:rPr>
        <w:rFonts w:ascii="Arial" w:hAnsi="Arial" w:hint="default"/>
      </w:rPr>
    </w:lvl>
  </w:abstractNum>
  <w:abstractNum w:abstractNumId="33" w15:restartNumberingAfterBreak="0">
    <w:nsid w:val="577E4C44"/>
    <w:multiLevelType w:val="hybridMultilevel"/>
    <w:tmpl w:val="39BAE662"/>
    <w:lvl w:ilvl="0" w:tplc="67CEAACA">
      <w:numFmt w:val="bullet"/>
      <w:lvlText w:val="•"/>
      <w:lvlJc w:val="left"/>
      <w:pPr>
        <w:ind w:left="2136" w:hanging="360"/>
      </w:pPr>
      <w:rPr>
        <w:rFonts w:ascii="Calibri" w:eastAsia="Times New Roman" w:hAnsi="Calibri" w:cs="Times New Roman"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34" w15:restartNumberingAfterBreak="0">
    <w:nsid w:val="58E92866"/>
    <w:multiLevelType w:val="hybridMultilevel"/>
    <w:tmpl w:val="FDA89B6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F230D33"/>
    <w:multiLevelType w:val="hybridMultilevel"/>
    <w:tmpl w:val="14EC2020"/>
    <w:lvl w:ilvl="0" w:tplc="43A81A98">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5F9D4860"/>
    <w:multiLevelType w:val="hybridMultilevel"/>
    <w:tmpl w:val="9FDC30CC"/>
    <w:lvl w:ilvl="0" w:tplc="7F36CDFC">
      <w:start w:val="1"/>
      <w:numFmt w:val="bullet"/>
      <w:lvlText w:val=""/>
      <w:lvlJc w:val="left"/>
      <w:pPr>
        <w:tabs>
          <w:tab w:val="num" w:pos="720"/>
        </w:tabs>
        <w:ind w:left="720" w:hanging="360"/>
      </w:pPr>
      <w:rPr>
        <w:rFonts w:ascii="Wingdings" w:hAnsi="Wingdings" w:hint="default"/>
      </w:rPr>
    </w:lvl>
    <w:lvl w:ilvl="1" w:tplc="FC4A65B6">
      <w:start w:val="1"/>
      <w:numFmt w:val="bullet"/>
      <w:lvlText w:val=""/>
      <w:lvlJc w:val="left"/>
      <w:pPr>
        <w:tabs>
          <w:tab w:val="num" w:pos="1440"/>
        </w:tabs>
        <w:ind w:left="1440" w:hanging="360"/>
      </w:pPr>
      <w:rPr>
        <w:rFonts w:ascii="Wingdings" w:hAnsi="Wingdings" w:hint="default"/>
      </w:rPr>
    </w:lvl>
    <w:lvl w:ilvl="2" w:tplc="65BA127E" w:tentative="1">
      <w:start w:val="1"/>
      <w:numFmt w:val="bullet"/>
      <w:lvlText w:val=""/>
      <w:lvlJc w:val="left"/>
      <w:pPr>
        <w:tabs>
          <w:tab w:val="num" w:pos="2160"/>
        </w:tabs>
        <w:ind w:left="2160" w:hanging="360"/>
      </w:pPr>
      <w:rPr>
        <w:rFonts w:ascii="Wingdings" w:hAnsi="Wingdings" w:hint="default"/>
      </w:rPr>
    </w:lvl>
    <w:lvl w:ilvl="3" w:tplc="B7969BF8" w:tentative="1">
      <w:start w:val="1"/>
      <w:numFmt w:val="bullet"/>
      <w:lvlText w:val=""/>
      <w:lvlJc w:val="left"/>
      <w:pPr>
        <w:tabs>
          <w:tab w:val="num" w:pos="2880"/>
        </w:tabs>
        <w:ind w:left="2880" w:hanging="360"/>
      </w:pPr>
      <w:rPr>
        <w:rFonts w:ascii="Wingdings" w:hAnsi="Wingdings" w:hint="default"/>
      </w:rPr>
    </w:lvl>
    <w:lvl w:ilvl="4" w:tplc="EC18F650" w:tentative="1">
      <w:start w:val="1"/>
      <w:numFmt w:val="bullet"/>
      <w:lvlText w:val=""/>
      <w:lvlJc w:val="left"/>
      <w:pPr>
        <w:tabs>
          <w:tab w:val="num" w:pos="3600"/>
        </w:tabs>
        <w:ind w:left="3600" w:hanging="360"/>
      </w:pPr>
      <w:rPr>
        <w:rFonts w:ascii="Wingdings" w:hAnsi="Wingdings" w:hint="default"/>
      </w:rPr>
    </w:lvl>
    <w:lvl w:ilvl="5" w:tplc="E2929F6C" w:tentative="1">
      <w:start w:val="1"/>
      <w:numFmt w:val="bullet"/>
      <w:lvlText w:val=""/>
      <w:lvlJc w:val="left"/>
      <w:pPr>
        <w:tabs>
          <w:tab w:val="num" w:pos="4320"/>
        </w:tabs>
        <w:ind w:left="4320" w:hanging="360"/>
      </w:pPr>
      <w:rPr>
        <w:rFonts w:ascii="Wingdings" w:hAnsi="Wingdings" w:hint="default"/>
      </w:rPr>
    </w:lvl>
    <w:lvl w:ilvl="6" w:tplc="62B8BB28" w:tentative="1">
      <w:start w:val="1"/>
      <w:numFmt w:val="bullet"/>
      <w:lvlText w:val=""/>
      <w:lvlJc w:val="left"/>
      <w:pPr>
        <w:tabs>
          <w:tab w:val="num" w:pos="5040"/>
        </w:tabs>
        <w:ind w:left="5040" w:hanging="360"/>
      </w:pPr>
      <w:rPr>
        <w:rFonts w:ascii="Wingdings" w:hAnsi="Wingdings" w:hint="default"/>
      </w:rPr>
    </w:lvl>
    <w:lvl w:ilvl="7" w:tplc="5E5A3524" w:tentative="1">
      <w:start w:val="1"/>
      <w:numFmt w:val="bullet"/>
      <w:lvlText w:val=""/>
      <w:lvlJc w:val="left"/>
      <w:pPr>
        <w:tabs>
          <w:tab w:val="num" w:pos="5760"/>
        </w:tabs>
        <w:ind w:left="5760" w:hanging="360"/>
      </w:pPr>
      <w:rPr>
        <w:rFonts w:ascii="Wingdings" w:hAnsi="Wingdings" w:hint="default"/>
      </w:rPr>
    </w:lvl>
    <w:lvl w:ilvl="8" w:tplc="3898AD1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10FA5"/>
    <w:multiLevelType w:val="hybridMultilevel"/>
    <w:tmpl w:val="CF7C6A34"/>
    <w:lvl w:ilvl="0" w:tplc="080C0001">
      <w:start w:val="1"/>
      <w:numFmt w:val="bullet"/>
      <w:lvlText w:val=""/>
      <w:lvlJc w:val="left"/>
      <w:pPr>
        <w:ind w:left="36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659C6C7D"/>
    <w:multiLevelType w:val="hybridMultilevel"/>
    <w:tmpl w:val="666486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7476F26"/>
    <w:multiLevelType w:val="hybridMultilevel"/>
    <w:tmpl w:val="7E146288"/>
    <w:lvl w:ilvl="0" w:tplc="080C000B">
      <w:start w:val="2"/>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77E2364"/>
    <w:multiLevelType w:val="hybridMultilevel"/>
    <w:tmpl w:val="FDA66766"/>
    <w:lvl w:ilvl="0" w:tplc="080C0001">
      <w:start w:val="1"/>
      <w:numFmt w:val="bullet"/>
      <w:lvlText w:val=""/>
      <w:lvlJc w:val="left"/>
      <w:pPr>
        <w:ind w:left="360" w:hanging="360"/>
      </w:pPr>
      <w:rPr>
        <w:rFonts w:ascii="Symbol" w:hAnsi="Symbol" w:hint="default"/>
        <w:color w:val="auto"/>
        <w:u w:color="000099"/>
      </w:rPr>
    </w:lvl>
    <w:lvl w:ilvl="1" w:tplc="080C0005">
      <w:start w:val="1"/>
      <w:numFmt w:val="bullet"/>
      <w:lvlText w:val=""/>
      <w:lvlJc w:val="left"/>
      <w:pPr>
        <w:ind w:left="1080" w:hanging="360"/>
      </w:pPr>
      <w:rPr>
        <w:rFonts w:ascii="Wingdings" w:hAnsi="Wingding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3C10DC4"/>
    <w:multiLevelType w:val="hybridMultilevel"/>
    <w:tmpl w:val="9C70F7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4FB1880"/>
    <w:multiLevelType w:val="hybridMultilevel"/>
    <w:tmpl w:val="14381D88"/>
    <w:lvl w:ilvl="0" w:tplc="3698EE12">
      <w:start w:val="1"/>
      <w:numFmt w:val="bullet"/>
      <w:lvlText w:val="•"/>
      <w:lvlJc w:val="left"/>
      <w:pPr>
        <w:tabs>
          <w:tab w:val="num" w:pos="720"/>
        </w:tabs>
        <w:ind w:left="720" w:hanging="360"/>
      </w:pPr>
      <w:rPr>
        <w:rFonts w:ascii="Arial" w:hAnsi="Arial" w:hint="default"/>
      </w:rPr>
    </w:lvl>
    <w:lvl w:ilvl="1" w:tplc="ED849FB6" w:tentative="1">
      <w:start w:val="1"/>
      <w:numFmt w:val="bullet"/>
      <w:lvlText w:val="•"/>
      <w:lvlJc w:val="left"/>
      <w:pPr>
        <w:tabs>
          <w:tab w:val="num" w:pos="1440"/>
        </w:tabs>
        <w:ind w:left="1440" w:hanging="360"/>
      </w:pPr>
      <w:rPr>
        <w:rFonts w:ascii="Arial" w:hAnsi="Arial" w:hint="default"/>
      </w:rPr>
    </w:lvl>
    <w:lvl w:ilvl="2" w:tplc="7B90BE1C" w:tentative="1">
      <w:start w:val="1"/>
      <w:numFmt w:val="bullet"/>
      <w:lvlText w:val="•"/>
      <w:lvlJc w:val="left"/>
      <w:pPr>
        <w:tabs>
          <w:tab w:val="num" w:pos="2160"/>
        </w:tabs>
        <w:ind w:left="2160" w:hanging="360"/>
      </w:pPr>
      <w:rPr>
        <w:rFonts w:ascii="Arial" w:hAnsi="Arial" w:hint="default"/>
      </w:rPr>
    </w:lvl>
    <w:lvl w:ilvl="3" w:tplc="F2F43CD8" w:tentative="1">
      <w:start w:val="1"/>
      <w:numFmt w:val="bullet"/>
      <w:lvlText w:val="•"/>
      <w:lvlJc w:val="left"/>
      <w:pPr>
        <w:tabs>
          <w:tab w:val="num" w:pos="2880"/>
        </w:tabs>
        <w:ind w:left="2880" w:hanging="360"/>
      </w:pPr>
      <w:rPr>
        <w:rFonts w:ascii="Arial" w:hAnsi="Arial" w:hint="default"/>
      </w:rPr>
    </w:lvl>
    <w:lvl w:ilvl="4" w:tplc="A44802D2" w:tentative="1">
      <w:start w:val="1"/>
      <w:numFmt w:val="bullet"/>
      <w:lvlText w:val="•"/>
      <w:lvlJc w:val="left"/>
      <w:pPr>
        <w:tabs>
          <w:tab w:val="num" w:pos="3600"/>
        </w:tabs>
        <w:ind w:left="3600" w:hanging="360"/>
      </w:pPr>
      <w:rPr>
        <w:rFonts w:ascii="Arial" w:hAnsi="Arial" w:hint="default"/>
      </w:rPr>
    </w:lvl>
    <w:lvl w:ilvl="5" w:tplc="88F0CC84" w:tentative="1">
      <w:start w:val="1"/>
      <w:numFmt w:val="bullet"/>
      <w:lvlText w:val="•"/>
      <w:lvlJc w:val="left"/>
      <w:pPr>
        <w:tabs>
          <w:tab w:val="num" w:pos="4320"/>
        </w:tabs>
        <w:ind w:left="4320" w:hanging="360"/>
      </w:pPr>
      <w:rPr>
        <w:rFonts w:ascii="Arial" w:hAnsi="Arial" w:hint="default"/>
      </w:rPr>
    </w:lvl>
    <w:lvl w:ilvl="6" w:tplc="7048D910" w:tentative="1">
      <w:start w:val="1"/>
      <w:numFmt w:val="bullet"/>
      <w:lvlText w:val="•"/>
      <w:lvlJc w:val="left"/>
      <w:pPr>
        <w:tabs>
          <w:tab w:val="num" w:pos="5040"/>
        </w:tabs>
        <w:ind w:left="5040" w:hanging="360"/>
      </w:pPr>
      <w:rPr>
        <w:rFonts w:ascii="Arial" w:hAnsi="Arial" w:hint="default"/>
      </w:rPr>
    </w:lvl>
    <w:lvl w:ilvl="7" w:tplc="F7E49E90" w:tentative="1">
      <w:start w:val="1"/>
      <w:numFmt w:val="bullet"/>
      <w:lvlText w:val="•"/>
      <w:lvlJc w:val="left"/>
      <w:pPr>
        <w:tabs>
          <w:tab w:val="num" w:pos="5760"/>
        </w:tabs>
        <w:ind w:left="5760" w:hanging="360"/>
      </w:pPr>
      <w:rPr>
        <w:rFonts w:ascii="Arial" w:hAnsi="Arial" w:hint="default"/>
      </w:rPr>
    </w:lvl>
    <w:lvl w:ilvl="8" w:tplc="9280E4A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8897576"/>
    <w:multiLevelType w:val="hybridMultilevel"/>
    <w:tmpl w:val="1D3007A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7"/>
  </w:num>
  <w:num w:numId="5">
    <w:abstractNumId w:val="17"/>
  </w:num>
  <w:num w:numId="6">
    <w:abstractNumId w:val="3"/>
  </w:num>
  <w:num w:numId="7">
    <w:abstractNumId w:val="21"/>
  </w:num>
  <w:num w:numId="8">
    <w:abstractNumId w:val="33"/>
  </w:num>
  <w:num w:numId="9">
    <w:abstractNumId w:val="9"/>
  </w:num>
  <w:num w:numId="10">
    <w:abstractNumId w:val="19"/>
  </w:num>
  <w:num w:numId="11">
    <w:abstractNumId w:val="5"/>
  </w:num>
  <w:num w:numId="12">
    <w:abstractNumId w:val="15"/>
  </w:num>
  <w:num w:numId="13">
    <w:abstractNumId w:val="43"/>
  </w:num>
  <w:num w:numId="14">
    <w:abstractNumId w:val="2"/>
  </w:num>
  <w:num w:numId="15">
    <w:abstractNumId w:val="23"/>
  </w:num>
  <w:num w:numId="16">
    <w:abstractNumId w:val="39"/>
  </w:num>
  <w:num w:numId="17">
    <w:abstractNumId w:val="14"/>
  </w:num>
  <w:num w:numId="18">
    <w:abstractNumId w:val="31"/>
  </w:num>
  <w:num w:numId="19">
    <w:abstractNumId w:val="10"/>
  </w:num>
  <w:num w:numId="20">
    <w:abstractNumId w:val="18"/>
  </w:num>
  <w:num w:numId="21">
    <w:abstractNumId w:val="22"/>
  </w:num>
  <w:num w:numId="22">
    <w:abstractNumId w:val="20"/>
  </w:num>
  <w:num w:numId="23">
    <w:abstractNumId w:val="8"/>
  </w:num>
  <w:num w:numId="24">
    <w:abstractNumId w:val="41"/>
  </w:num>
  <w:num w:numId="25">
    <w:abstractNumId w:val="16"/>
  </w:num>
  <w:num w:numId="26">
    <w:abstractNumId w:val="37"/>
  </w:num>
  <w:num w:numId="27">
    <w:abstractNumId w:val="38"/>
  </w:num>
  <w:num w:numId="28">
    <w:abstractNumId w:val="25"/>
  </w:num>
  <w:num w:numId="29">
    <w:abstractNumId w:val="6"/>
  </w:num>
  <w:num w:numId="30">
    <w:abstractNumId w:val="27"/>
  </w:num>
  <w:num w:numId="31">
    <w:abstractNumId w:val="28"/>
  </w:num>
  <w:num w:numId="32">
    <w:abstractNumId w:val="13"/>
  </w:num>
  <w:num w:numId="33">
    <w:abstractNumId w:val="40"/>
  </w:num>
  <w:num w:numId="34">
    <w:abstractNumId w:val="30"/>
  </w:num>
  <w:num w:numId="35">
    <w:abstractNumId w:val="32"/>
  </w:num>
  <w:num w:numId="36">
    <w:abstractNumId w:val="42"/>
  </w:num>
  <w:num w:numId="37">
    <w:abstractNumId w:val="29"/>
  </w:num>
  <w:num w:numId="38">
    <w:abstractNumId w:val="26"/>
  </w:num>
  <w:num w:numId="39">
    <w:abstractNumId w:val="12"/>
  </w:num>
  <w:num w:numId="40">
    <w:abstractNumId w:val="4"/>
  </w:num>
  <w:num w:numId="41">
    <w:abstractNumId w:val="24"/>
  </w:num>
  <w:num w:numId="42">
    <w:abstractNumId w:val="34"/>
  </w:num>
  <w:num w:numId="43">
    <w:abstractNumId w:val="7"/>
  </w:num>
  <w:num w:numId="44">
    <w:abstractNumId w:val="36"/>
  </w:num>
  <w:num w:numId="45">
    <w:abstractNumId w:val="1"/>
  </w:num>
  <w:num w:numId="4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Normal"/>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01"/>
    <w:rsid w:val="000021AA"/>
    <w:rsid w:val="00003BBA"/>
    <w:rsid w:val="00003FBE"/>
    <w:rsid w:val="00004B87"/>
    <w:rsid w:val="00004F2D"/>
    <w:rsid w:val="0000538B"/>
    <w:rsid w:val="00005AF3"/>
    <w:rsid w:val="00006654"/>
    <w:rsid w:val="00010D3A"/>
    <w:rsid w:val="00011DE4"/>
    <w:rsid w:val="0001236F"/>
    <w:rsid w:val="00014883"/>
    <w:rsid w:val="00016800"/>
    <w:rsid w:val="00020394"/>
    <w:rsid w:val="00020FFA"/>
    <w:rsid w:val="00021533"/>
    <w:rsid w:val="00021A3A"/>
    <w:rsid w:val="000230BD"/>
    <w:rsid w:val="00025350"/>
    <w:rsid w:val="000263F1"/>
    <w:rsid w:val="00027347"/>
    <w:rsid w:val="00030DD1"/>
    <w:rsid w:val="0003443D"/>
    <w:rsid w:val="00043A16"/>
    <w:rsid w:val="0004660C"/>
    <w:rsid w:val="000519DD"/>
    <w:rsid w:val="00053824"/>
    <w:rsid w:val="000610FA"/>
    <w:rsid w:val="000614CC"/>
    <w:rsid w:val="000656BC"/>
    <w:rsid w:val="00065DA0"/>
    <w:rsid w:val="00066217"/>
    <w:rsid w:val="00075D4D"/>
    <w:rsid w:val="0007718E"/>
    <w:rsid w:val="00077FC5"/>
    <w:rsid w:val="000815BB"/>
    <w:rsid w:val="00082561"/>
    <w:rsid w:val="0008403E"/>
    <w:rsid w:val="00084173"/>
    <w:rsid w:val="00085195"/>
    <w:rsid w:val="000860DD"/>
    <w:rsid w:val="00087063"/>
    <w:rsid w:val="00090A5D"/>
    <w:rsid w:val="00092B10"/>
    <w:rsid w:val="00093723"/>
    <w:rsid w:val="00097773"/>
    <w:rsid w:val="00097D1D"/>
    <w:rsid w:val="000A0C64"/>
    <w:rsid w:val="000A1BF4"/>
    <w:rsid w:val="000A1F3F"/>
    <w:rsid w:val="000A404E"/>
    <w:rsid w:val="000A4B53"/>
    <w:rsid w:val="000A517D"/>
    <w:rsid w:val="000A7735"/>
    <w:rsid w:val="000B13D2"/>
    <w:rsid w:val="000B6E08"/>
    <w:rsid w:val="000B71DF"/>
    <w:rsid w:val="000C1BB2"/>
    <w:rsid w:val="000C340D"/>
    <w:rsid w:val="000C5F69"/>
    <w:rsid w:val="000C741C"/>
    <w:rsid w:val="000D2081"/>
    <w:rsid w:val="000E11BB"/>
    <w:rsid w:val="000E277D"/>
    <w:rsid w:val="000E3D52"/>
    <w:rsid w:val="000E4663"/>
    <w:rsid w:val="000E5A9E"/>
    <w:rsid w:val="000F0E6F"/>
    <w:rsid w:val="000F0F3A"/>
    <w:rsid w:val="000F1710"/>
    <w:rsid w:val="000F270F"/>
    <w:rsid w:val="000F3C10"/>
    <w:rsid w:val="000F4128"/>
    <w:rsid w:val="000F41C4"/>
    <w:rsid w:val="000F4301"/>
    <w:rsid w:val="000F4CED"/>
    <w:rsid w:val="000F6560"/>
    <w:rsid w:val="000F7775"/>
    <w:rsid w:val="001010B7"/>
    <w:rsid w:val="00101ECE"/>
    <w:rsid w:val="0010411A"/>
    <w:rsid w:val="00112B39"/>
    <w:rsid w:val="0011336E"/>
    <w:rsid w:val="00116103"/>
    <w:rsid w:val="001163CF"/>
    <w:rsid w:val="001331AA"/>
    <w:rsid w:val="00135CF3"/>
    <w:rsid w:val="00135DD3"/>
    <w:rsid w:val="00136B02"/>
    <w:rsid w:val="00136E6A"/>
    <w:rsid w:val="00143E4C"/>
    <w:rsid w:val="00144054"/>
    <w:rsid w:val="00145DB4"/>
    <w:rsid w:val="00145FFE"/>
    <w:rsid w:val="00146314"/>
    <w:rsid w:val="0014776B"/>
    <w:rsid w:val="00150294"/>
    <w:rsid w:val="0015133D"/>
    <w:rsid w:val="0015378C"/>
    <w:rsid w:val="00154A20"/>
    <w:rsid w:val="00154A9B"/>
    <w:rsid w:val="001550C9"/>
    <w:rsid w:val="001570D8"/>
    <w:rsid w:val="001573DC"/>
    <w:rsid w:val="00160101"/>
    <w:rsid w:val="00160890"/>
    <w:rsid w:val="00164D78"/>
    <w:rsid w:val="001659AA"/>
    <w:rsid w:val="00166E9B"/>
    <w:rsid w:val="00166FC5"/>
    <w:rsid w:val="00167AF5"/>
    <w:rsid w:val="00167D7F"/>
    <w:rsid w:val="0017129D"/>
    <w:rsid w:val="00171467"/>
    <w:rsid w:val="00171731"/>
    <w:rsid w:val="00171C74"/>
    <w:rsid w:val="00172AC8"/>
    <w:rsid w:val="00173505"/>
    <w:rsid w:val="001761B4"/>
    <w:rsid w:val="00177B47"/>
    <w:rsid w:val="0018188D"/>
    <w:rsid w:val="001921CF"/>
    <w:rsid w:val="001950B0"/>
    <w:rsid w:val="001951FF"/>
    <w:rsid w:val="001954CA"/>
    <w:rsid w:val="00196F29"/>
    <w:rsid w:val="001A041F"/>
    <w:rsid w:val="001A0ABC"/>
    <w:rsid w:val="001A2D58"/>
    <w:rsid w:val="001A763A"/>
    <w:rsid w:val="001A79E2"/>
    <w:rsid w:val="001A7CF5"/>
    <w:rsid w:val="001B70FC"/>
    <w:rsid w:val="001B7D73"/>
    <w:rsid w:val="001C34DE"/>
    <w:rsid w:val="001C4297"/>
    <w:rsid w:val="001C6601"/>
    <w:rsid w:val="001D260D"/>
    <w:rsid w:val="001E0E37"/>
    <w:rsid w:val="001E1D5D"/>
    <w:rsid w:val="001E1E54"/>
    <w:rsid w:val="001E4924"/>
    <w:rsid w:val="001E5E3E"/>
    <w:rsid w:val="001F1085"/>
    <w:rsid w:val="001F4A36"/>
    <w:rsid w:val="001F58E4"/>
    <w:rsid w:val="001F7228"/>
    <w:rsid w:val="00200507"/>
    <w:rsid w:val="00201106"/>
    <w:rsid w:val="00201C5E"/>
    <w:rsid w:val="00205470"/>
    <w:rsid w:val="00205DC2"/>
    <w:rsid w:val="00206C94"/>
    <w:rsid w:val="002072AA"/>
    <w:rsid w:val="0020783D"/>
    <w:rsid w:val="00207FAC"/>
    <w:rsid w:val="00210598"/>
    <w:rsid w:val="002115DF"/>
    <w:rsid w:val="002121FC"/>
    <w:rsid w:val="00212972"/>
    <w:rsid w:val="00216AF2"/>
    <w:rsid w:val="0021726F"/>
    <w:rsid w:val="0022226D"/>
    <w:rsid w:val="00222689"/>
    <w:rsid w:val="00222A95"/>
    <w:rsid w:val="00223606"/>
    <w:rsid w:val="00225ACB"/>
    <w:rsid w:val="0023253F"/>
    <w:rsid w:val="00233D5F"/>
    <w:rsid w:val="0023449E"/>
    <w:rsid w:val="00235381"/>
    <w:rsid w:val="00235C11"/>
    <w:rsid w:val="00235DBD"/>
    <w:rsid w:val="0023627E"/>
    <w:rsid w:val="0023654E"/>
    <w:rsid w:val="002406F9"/>
    <w:rsid w:val="0024533B"/>
    <w:rsid w:val="00246339"/>
    <w:rsid w:val="00246D96"/>
    <w:rsid w:val="002514BB"/>
    <w:rsid w:val="00252978"/>
    <w:rsid w:val="00253616"/>
    <w:rsid w:val="002544DB"/>
    <w:rsid w:val="00257B35"/>
    <w:rsid w:val="00261230"/>
    <w:rsid w:val="00261A15"/>
    <w:rsid w:val="0026231C"/>
    <w:rsid w:val="0026381E"/>
    <w:rsid w:val="00264371"/>
    <w:rsid w:val="002670E1"/>
    <w:rsid w:val="0027191F"/>
    <w:rsid w:val="00272FFD"/>
    <w:rsid w:val="0027410F"/>
    <w:rsid w:val="00276C1B"/>
    <w:rsid w:val="00276E70"/>
    <w:rsid w:val="00281368"/>
    <w:rsid w:val="0028559E"/>
    <w:rsid w:val="00286544"/>
    <w:rsid w:val="00287583"/>
    <w:rsid w:val="00287CA6"/>
    <w:rsid w:val="002905D0"/>
    <w:rsid w:val="0029274C"/>
    <w:rsid w:val="002963FB"/>
    <w:rsid w:val="00296CD6"/>
    <w:rsid w:val="002A0686"/>
    <w:rsid w:val="002A1221"/>
    <w:rsid w:val="002A1337"/>
    <w:rsid w:val="002A1878"/>
    <w:rsid w:val="002A2B2F"/>
    <w:rsid w:val="002A2BC9"/>
    <w:rsid w:val="002A350C"/>
    <w:rsid w:val="002A510F"/>
    <w:rsid w:val="002A572F"/>
    <w:rsid w:val="002A5AA3"/>
    <w:rsid w:val="002B2808"/>
    <w:rsid w:val="002B5518"/>
    <w:rsid w:val="002B6212"/>
    <w:rsid w:val="002C0671"/>
    <w:rsid w:val="002C2A4B"/>
    <w:rsid w:val="002C396B"/>
    <w:rsid w:val="002C3FE9"/>
    <w:rsid w:val="002C6822"/>
    <w:rsid w:val="002C736B"/>
    <w:rsid w:val="002D0B01"/>
    <w:rsid w:val="002D0F3C"/>
    <w:rsid w:val="002D1BCF"/>
    <w:rsid w:val="002D1EF2"/>
    <w:rsid w:val="002D2128"/>
    <w:rsid w:val="002D2C16"/>
    <w:rsid w:val="002D32D7"/>
    <w:rsid w:val="002D3DB3"/>
    <w:rsid w:val="002D4F1E"/>
    <w:rsid w:val="002D7643"/>
    <w:rsid w:val="002E1E61"/>
    <w:rsid w:val="002E2C89"/>
    <w:rsid w:val="002E60F6"/>
    <w:rsid w:val="002F1F2D"/>
    <w:rsid w:val="002F2AE8"/>
    <w:rsid w:val="002F39E4"/>
    <w:rsid w:val="002F72C8"/>
    <w:rsid w:val="002F7980"/>
    <w:rsid w:val="002F7B94"/>
    <w:rsid w:val="0030085B"/>
    <w:rsid w:val="0030176A"/>
    <w:rsid w:val="00304D80"/>
    <w:rsid w:val="00305576"/>
    <w:rsid w:val="003063A0"/>
    <w:rsid w:val="00311638"/>
    <w:rsid w:val="0031525E"/>
    <w:rsid w:val="003179A3"/>
    <w:rsid w:val="003232DB"/>
    <w:rsid w:val="00324D32"/>
    <w:rsid w:val="00326C00"/>
    <w:rsid w:val="00331883"/>
    <w:rsid w:val="00332639"/>
    <w:rsid w:val="00334921"/>
    <w:rsid w:val="00335EBB"/>
    <w:rsid w:val="00336391"/>
    <w:rsid w:val="003377EF"/>
    <w:rsid w:val="00337B72"/>
    <w:rsid w:val="00342DFC"/>
    <w:rsid w:val="0034390D"/>
    <w:rsid w:val="00343DB3"/>
    <w:rsid w:val="003446EC"/>
    <w:rsid w:val="003458E3"/>
    <w:rsid w:val="00346345"/>
    <w:rsid w:val="00347E74"/>
    <w:rsid w:val="00350920"/>
    <w:rsid w:val="00351736"/>
    <w:rsid w:val="003519D9"/>
    <w:rsid w:val="00352152"/>
    <w:rsid w:val="00353E95"/>
    <w:rsid w:val="003540A6"/>
    <w:rsid w:val="00354AEA"/>
    <w:rsid w:val="00356600"/>
    <w:rsid w:val="00356998"/>
    <w:rsid w:val="00357962"/>
    <w:rsid w:val="00357AFC"/>
    <w:rsid w:val="003600B1"/>
    <w:rsid w:val="00362EEB"/>
    <w:rsid w:val="003636CE"/>
    <w:rsid w:val="003655CA"/>
    <w:rsid w:val="0036784B"/>
    <w:rsid w:val="003700D6"/>
    <w:rsid w:val="00370125"/>
    <w:rsid w:val="00372A62"/>
    <w:rsid w:val="00372BEC"/>
    <w:rsid w:val="00376C8E"/>
    <w:rsid w:val="00376D85"/>
    <w:rsid w:val="0038057A"/>
    <w:rsid w:val="00380B76"/>
    <w:rsid w:val="003821E5"/>
    <w:rsid w:val="003844D9"/>
    <w:rsid w:val="00384C9D"/>
    <w:rsid w:val="00387764"/>
    <w:rsid w:val="003937DE"/>
    <w:rsid w:val="00395083"/>
    <w:rsid w:val="00395414"/>
    <w:rsid w:val="00396A06"/>
    <w:rsid w:val="003976E0"/>
    <w:rsid w:val="003A2BA2"/>
    <w:rsid w:val="003A335C"/>
    <w:rsid w:val="003A3D18"/>
    <w:rsid w:val="003A573D"/>
    <w:rsid w:val="003A6637"/>
    <w:rsid w:val="003A79BC"/>
    <w:rsid w:val="003B019D"/>
    <w:rsid w:val="003B1BE2"/>
    <w:rsid w:val="003B49D1"/>
    <w:rsid w:val="003B5177"/>
    <w:rsid w:val="003B572B"/>
    <w:rsid w:val="003B5CB1"/>
    <w:rsid w:val="003B669F"/>
    <w:rsid w:val="003B68DC"/>
    <w:rsid w:val="003C0D6A"/>
    <w:rsid w:val="003C22F9"/>
    <w:rsid w:val="003C3401"/>
    <w:rsid w:val="003C3C0C"/>
    <w:rsid w:val="003C5749"/>
    <w:rsid w:val="003C5BAC"/>
    <w:rsid w:val="003C710D"/>
    <w:rsid w:val="003D115C"/>
    <w:rsid w:val="003D1E4A"/>
    <w:rsid w:val="003D3F28"/>
    <w:rsid w:val="003D700F"/>
    <w:rsid w:val="003E1A45"/>
    <w:rsid w:val="003E2957"/>
    <w:rsid w:val="003E5EA6"/>
    <w:rsid w:val="003E67C0"/>
    <w:rsid w:val="003E68E7"/>
    <w:rsid w:val="003E7B3C"/>
    <w:rsid w:val="003F021F"/>
    <w:rsid w:val="003F0299"/>
    <w:rsid w:val="003F0322"/>
    <w:rsid w:val="003F16EB"/>
    <w:rsid w:val="003F3B5F"/>
    <w:rsid w:val="003F5521"/>
    <w:rsid w:val="003F5B63"/>
    <w:rsid w:val="0040214C"/>
    <w:rsid w:val="00406057"/>
    <w:rsid w:val="00407BEA"/>
    <w:rsid w:val="0041170A"/>
    <w:rsid w:val="00413EB9"/>
    <w:rsid w:val="004146DD"/>
    <w:rsid w:val="0041479F"/>
    <w:rsid w:val="0041571A"/>
    <w:rsid w:val="004259F9"/>
    <w:rsid w:val="00430876"/>
    <w:rsid w:val="004310D2"/>
    <w:rsid w:val="00431DFA"/>
    <w:rsid w:val="0043398C"/>
    <w:rsid w:val="00435CCE"/>
    <w:rsid w:val="00436E93"/>
    <w:rsid w:val="004420CC"/>
    <w:rsid w:val="00443290"/>
    <w:rsid w:val="00446224"/>
    <w:rsid w:val="00446D5C"/>
    <w:rsid w:val="00447B99"/>
    <w:rsid w:val="00450574"/>
    <w:rsid w:val="00450668"/>
    <w:rsid w:val="004521B4"/>
    <w:rsid w:val="004526D2"/>
    <w:rsid w:val="00453DBA"/>
    <w:rsid w:val="004574A2"/>
    <w:rsid w:val="00457A7E"/>
    <w:rsid w:val="00461164"/>
    <w:rsid w:val="004611D9"/>
    <w:rsid w:val="00461647"/>
    <w:rsid w:val="004619B5"/>
    <w:rsid w:val="004642E2"/>
    <w:rsid w:val="004653B5"/>
    <w:rsid w:val="0046556B"/>
    <w:rsid w:val="00466B95"/>
    <w:rsid w:val="0046797E"/>
    <w:rsid w:val="004710EF"/>
    <w:rsid w:val="00472064"/>
    <w:rsid w:val="004734B6"/>
    <w:rsid w:val="004736CC"/>
    <w:rsid w:val="00477F89"/>
    <w:rsid w:val="004800BF"/>
    <w:rsid w:val="004856F9"/>
    <w:rsid w:val="0048735A"/>
    <w:rsid w:val="00493499"/>
    <w:rsid w:val="00494C6F"/>
    <w:rsid w:val="0049504F"/>
    <w:rsid w:val="0049505F"/>
    <w:rsid w:val="004967C4"/>
    <w:rsid w:val="004A042E"/>
    <w:rsid w:val="004A15A3"/>
    <w:rsid w:val="004A26B6"/>
    <w:rsid w:val="004A2B1B"/>
    <w:rsid w:val="004A2B89"/>
    <w:rsid w:val="004A2C86"/>
    <w:rsid w:val="004A3608"/>
    <w:rsid w:val="004A44B8"/>
    <w:rsid w:val="004B50AD"/>
    <w:rsid w:val="004B5168"/>
    <w:rsid w:val="004B552E"/>
    <w:rsid w:val="004C060A"/>
    <w:rsid w:val="004C1497"/>
    <w:rsid w:val="004C171D"/>
    <w:rsid w:val="004C3742"/>
    <w:rsid w:val="004C3916"/>
    <w:rsid w:val="004C4CFD"/>
    <w:rsid w:val="004C4DC9"/>
    <w:rsid w:val="004D2D9D"/>
    <w:rsid w:val="004D4366"/>
    <w:rsid w:val="004D6C26"/>
    <w:rsid w:val="004D75AA"/>
    <w:rsid w:val="004D7897"/>
    <w:rsid w:val="004D79FB"/>
    <w:rsid w:val="004E2B52"/>
    <w:rsid w:val="004E63D3"/>
    <w:rsid w:val="004F00ED"/>
    <w:rsid w:val="004F1D42"/>
    <w:rsid w:val="004F2668"/>
    <w:rsid w:val="004F5E4F"/>
    <w:rsid w:val="004F6937"/>
    <w:rsid w:val="00500633"/>
    <w:rsid w:val="00503B63"/>
    <w:rsid w:val="00506639"/>
    <w:rsid w:val="00510406"/>
    <w:rsid w:val="005106DE"/>
    <w:rsid w:val="00511E75"/>
    <w:rsid w:val="00515D44"/>
    <w:rsid w:val="00516DD2"/>
    <w:rsid w:val="00520610"/>
    <w:rsid w:val="00521FD8"/>
    <w:rsid w:val="005224D3"/>
    <w:rsid w:val="00522B9C"/>
    <w:rsid w:val="005238E2"/>
    <w:rsid w:val="00527FED"/>
    <w:rsid w:val="00530D37"/>
    <w:rsid w:val="005321BD"/>
    <w:rsid w:val="00532C95"/>
    <w:rsid w:val="00532CA8"/>
    <w:rsid w:val="00534518"/>
    <w:rsid w:val="00541269"/>
    <w:rsid w:val="00542684"/>
    <w:rsid w:val="00544901"/>
    <w:rsid w:val="00545E40"/>
    <w:rsid w:val="00546CDA"/>
    <w:rsid w:val="00554DA0"/>
    <w:rsid w:val="00554EEF"/>
    <w:rsid w:val="0055751E"/>
    <w:rsid w:val="00557BE6"/>
    <w:rsid w:val="00560159"/>
    <w:rsid w:val="005642F5"/>
    <w:rsid w:val="005652DC"/>
    <w:rsid w:val="0057084D"/>
    <w:rsid w:val="00575FBC"/>
    <w:rsid w:val="0057609F"/>
    <w:rsid w:val="0058104F"/>
    <w:rsid w:val="00582A4F"/>
    <w:rsid w:val="00582C57"/>
    <w:rsid w:val="00582CAD"/>
    <w:rsid w:val="00583730"/>
    <w:rsid w:val="00583C97"/>
    <w:rsid w:val="00584543"/>
    <w:rsid w:val="00584A53"/>
    <w:rsid w:val="00585311"/>
    <w:rsid w:val="00587406"/>
    <w:rsid w:val="005904C7"/>
    <w:rsid w:val="0059125F"/>
    <w:rsid w:val="00591BF3"/>
    <w:rsid w:val="00593FEA"/>
    <w:rsid w:val="00594362"/>
    <w:rsid w:val="00594BBA"/>
    <w:rsid w:val="005A3EBE"/>
    <w:rsid w:val="005A5607"/>
    <w:rsid w:val="005A6035"/>
    <w:rsid w:val="005A6092"/>
    <w:rsid w:val="005B13F7"/>
    <w:rsid w:val="005B529D"/>
    <w:rsid w:val="005B7ED2"/>
    <w:rsid w:val="005C12B8"/>
    <w:rsid w:val="005D05D2"/>
    <w:rsid w:val="005D15F3"/>
    <w:rsid w:val="005D2164"/>
    <w:rsid w:val="005D3A0F"/>
    <w:rsid w:val="005D4498"/>
    <w:rsid w:val="005D7C51"/>
    <w:rsid w:val="005E12DA"/>
    <w:rsid w:val="005E1F78"/>
    <w:rsid w:val="005E3A4B"/>
    <w:rsid w:val="005E4634"/>
    <w:rsid w:val="005E7AE4"/>
    <w:rsid w:val="005F0CE8"/>
    <w:rsid w:val="005F23C9"/>
    <w:rsid w:val="005F3EE7"/>
    <w:rsid w:val="005F4482"/>
    <w:rsid w:val="005F74ED"/>
    <w:rsid w:val="005F77E2"/>
    <w:rsid w:val="00600375"/>
    <w:rsid w:val="00600378"/>
    <w:rsid w:val="006046F1"/>
    <w:rsid w:val="00605314"/>
    <w:rsid w:val="006117CF"/>
    <w:rsid w:val="006127A5"/>
    <w:rsid w:val="00613111"/>
    <w:rsid w:val="00615A9D"/>
    <w:rsid w:val="00615F20"/>
    <w:rsid w:val="00621897"/>
    <w:rsid w:val="0062342C"/>
    <w:rsid w:val="00624AA7"/>
    <w:rsid w:val="006253EF"/>
    <w:rsid w:val="00626844"/>
    <w:rsid w:val="00631DCB"/>
    <w:rsid w:val="006325A0"/>
    <w:rsid w:val="00637BF0"/>
    <w:rsid w:val="0064076C"/>
    <w:rsid w:val="0064560C"/>
    <w:rsid w:val="0065133B"/>
    <w:rsid w:val="00652DBA"/>
    <w:rsid w:val="00655F69"/>
    <w:rsid w:val="006601BE"/>
    <w:rsid w:val="00661EBC"/>
    <w:rsid w:val="0066272D"/>
    <w:rsid w:val="00663E20"/>
    <w:rsid w:val="006657CE"/>
    <w:rsid w:val="006667B6"/>
    <w:rsid w:val="00666FB3"/>
    <w:rsid w:val="00667061"/>
    <w:rsid w:val="006714BA"/>
    <w:rsid w:val="00673D85"/>
    <w:rsid w:val="00674529"/>
    <w:rsid w:val="006765B0"/>
    <w:rsid w:val="00676ED7"/>
    <w:rsid w:val="00680273"/>
    <w:rsid w:val="00681EBF"/>
    <w:rsid w:val="00683FDC"/>
    <w:rsid w:val="006843DC"/>
    <w:rsid w:val="00692830"/>
    <w:rsid w:val="00693208"/>
    <w:rsid w:val="006935FD"/>
    <w:rsid w:val="00693708"/>
    <w:rsid w:val="006954B0"/>
    <w:rsid w:val="0069742B"/>
    <w:rsid w:val="006A7515"/>
    <w:rsid w:val="006B06C0"/>
    <w:rsid w:val="006B1167"/>
    <w:rsid w:val="006B1A3E"/>
    <w:rsid w:val="006B3B12"/>
    <w:rsid w:val="006B56F6"/>
    <w:rsid w:val="006B5C50"/>
    <w:rsid w:val="006B707E"/>
    <w:rsid w:val="006C172C"/>
    <w:rsid w:val="006C1F83"/>
    <w:rsid w:val="006C2115"/>
    <w:rsid w:val="006C2870"/>
    <w:rsid w:val="006C2F59"/>
    <w:rsid w:val="006C4073"/>
    <w:rsid w:val="006C572E"/>
    <w:rsid w:val="006C6B5C"/>
    <w:rsid w:val="006D2158"/>
    <w:rsid w:val="006D2DAD"/>
    <w:rsid w:val="006D467A"/>
    <w:rsid w:val="006D4764"/>
    <w:rsid w:val="006D5439"/>
    <w:rsid w:val="006D54D3"/>
    <w:rsid w:val="006D57DB"/>
    <w:rsid w:val="006E0BD6"/>
    <w:rsid w:val="006E0BF9"/>
    <w:rsid w:val="006E16D9"/>
    <w:rsid w:val="006E1AD9"/>
    <w:rsid w:val="006E29AF"/>
    <w:rsid w:val="006E3D16"/>
    <w:rsid w:val="006E5A91"/>
    <w:rsid w:val="006E67BA"/>
    <w:rsid w:val="006E7D75"/>
    <w:rsid w:val="006F4B25"/>
    <w:rsid w:val="006F4EA0"/>
    <w:rsid w:val="006F4F67"/>
    <w:rsid w:val="006F562E"/>
    <w:rsid w:val="006F5FFA"/>
    <w:rsid w:val="006F664D"/>
    <w:rsid w:val="006F75DA"/>
    <w:rsid w:val="006F7E56"/>
    <w:rsid w:val="007070A4"/>
    <w:rsid w:val="0072134C"/>
    <w:rsid w:val="00721B36"/>
    <w:rsid w:val="00724249"/>
    <w:rsid w:val="00731256"/>
    <w:rsid w:val="00731789"/>
    <w:rsid w:val="00731B98"/>
    <w:rsid w:val="00731CD2"/>
    <w:rsid w:val="00732502"/>
    <w:rsid w:val="00732A02"/>
    <w:rsid w:val="007340D5"/>
    <w:rsid w:val="007402B3"/>
    <w:rsid w:val="0074534D"/>
    <w:rsid w:val="00745BC3"/>
    <w:rsid w:val="00745F7C"/>
    <w:rsid w:val="007471CD"/>
    <w:rsid w:val="00750B88"/>
    <w:rsid w:val="00750E55"/>
    <w:rsid w:val="00751855"/>
    <w:rsid w:val="00751C57"/>
    <w:rsid w:val="00752D24"/>
    <w:rsid w:val="0075357A"/>
    <w:rsid w:val="00755BB9"/>
    <w:rsid w:val="00756B56"/>
    <w:rsid w:val="00763700"/>
    <w:rsid w:val="00763BBE"/>
    <w:rsid w:val="00766429"/>
    <w:rsid w:val="00770A05"/>
    <w:rsid w:val="00770C98"/>
    <w:rsid w:val="0077133B"/>
    <w:rsid w:val="00774A42"/>
    <w:rsid w:val="00774F41"/>
    <w:rsid w:val="00775E3C"/>
    <w:rsid w:val="007832B4"/>
    <w:rsid w:val="00784938"/>
    <w:rsid w:val="00791F67"/>
    <w:rsid w:val="007961FC"/>
    <w:rsid w:val="007B0E99"/>
    <w:rsid w:val="007B111F"/>
    <w:rsid w:val="007B2193"/>
    <w:rsid w:val="007B2E11"/>
    <w:rsid w:val="007B6136"/>
    <w:rsid w:val="007C0067"/>
    <w:rsid w:val="007C0500"/>
    <w:rsid w:val="007C0604"/>
    <w:rsid w:val="007C1DEF"/>
    <w:rsid w:val="007C2DA1"/>
    <w:rsid w:val="007C3DFE"/>
    <w:rsid w:val="007C510B"/>
    <w:rsid w:val="007C7184"/>
    <w:rsid w:val="007D05BD"/>
    <w:rsid w:val="007D3108"/>
    <w:rsid w:val="007D4DA7"/>
    <w:rsid w:val="007D697F"/>
    <w:rsid w:val="007E0644"/>
    <w:rsid w:val="007E3725"/>
    <w:rsid w:val="007E427F"/>
    <w:rsid w:val="007E68C6"/>
    <w:rsid w:val="007E7723"/>
    <w:rsid w:val="007F3DA8"/>
    <w:rsid w:val="007F3E95"/>
    <w:rsid w:val="007F45A5"/>
    <w:rsid w:val="007F63A4"/>
    <w:rsid w:val="007F6900"/>
    <w:rsid w:val="007F6BC1"/>
    <w:rsid w:val="008007DE"/>
    <w:rsid w:val="00800F59"/>
    <w:rsid w:val="0080142C"/>
    <w:rsid w:val="00804526"/>
    <w:rsid w:val="00804DB6"/>
    <w:rsid w:val="0080653B"/>
    <w:rsid w:val="00806836"/>
    <w:rsid w:val="00806E03"/>
    <w:rsid w:val="00811029"/>
    <w:rsid w:val="0081102C"/>
    <w:rsid w:val="00812CF2"/>
    <w:rsid w:val="008168DE"/>
    <w:rsid w:val="008171C5"/>
    <w:rsid w:val="008202EB"/>
    <w:rsid w:val="00821588"/>
    <w:rsid w:val="008219B6"/>
    <w:rsid w:val="008219E3"/>
    <w:rsid w:val="00823A2C"/>
    <w:rsid w:val="008265CF"/>
    <w:rsid w:val="008305EA"/>
    <w:rsid w:val="008361F9"/>
    <w:rsid w:val="008367A2"/>
    <w:rsid w:val="008405C8"/>
    <w:rsid w:val="00840F9B"/>
    <w:rsid w:val="00841214"/>
    <w:rsid w:val="00844124"/>
    <w:rsid w:val="008515EF"/>
    <w:rsid w:val="008518EC"/>
    <w:rsid w:val="00854D8D"/>
    <w:rsid w:val="00854FBD"/>
    <w:rsid w:val="00855699"/>
    <w:rsid w:val="008559FB"/>
    <w:rsid w:val="008570F4"/>
    <w:rsid w:val="00862C30"/>
    <w:rsid w:val="0086439C"/>
    <w:rsid w:val="0086448A"/>
    <w:rsid w:val="0087267C"/>
    <w:rsid w:val="008727D9"/>
    <w:rsid w:val="008736B6"/>
    <w:rsid w:val="008756A5"/>
    <w:rsid w:val="00875E59"/>
    <w:rsid w:val="008761EF"/>
    <w:rsid w:val="00876CAA"/>
    <w:rsid w:val="00884A68"/>
    <w:rsid w:val="00885E3C"/>
    <w:rsid w:val="00887349"/>
    <w:rsid w:val="008907BD"/>
    <w:rsid w:val="00892D1F"/>
    <w:rsid w:val="008932AB"/>
    <w:rsid w:val="00893BA9"/>
    <w:rsid w:val="00893F7E"/>
    <w:rsid w:val="00895223"/>
    <w:rsid w:val="00895680"/>
    <w:rsid w:val="008A0482"/>
    <w:rsid w:val="008A0636"/>
    <w:rsid w:val="008A1AED"/>
    <w:rsid w:val="008A2025"/>
    <w:rsid w:val="008A3583"/>
    <w:rsid w:val="008A5619"/>
    <w:rsid w:val="008B28D9"/>
    <w:rsid w:val="008B5DE7"/>
    <w:rsid w:val="008B6C80"/>
    <w:rsid w:val="008C059E"/>
    <w:rsid w:val="008C11F6"/>
    <w:rsid w:val="008C1B80"/>
    <w:rsid w:val="008C23F8"/>
    <w:rsid w:val="008C40B6"/>
    <w:rsid w:val="008C4C57"/>
    <w:rsid w:val="008C66CA"/>
    <w:rsid w:val="008C6888"/>
    <w:rsid w:val="008C6CE9"/>
    <w:rsid w:val="008C73D0"/>
    <w:rsid w:val="008D188F"/>
    <w:rsid w:val="008D3772"/>
    <w:rsid w:val="008D4015"/>
    <w:rsid w:val="008D4C86"/>
    <w:rsid w:val="008E0323"/>
    <w:rsid w:val="008E3222"/>
    <w:rsid w:val="008E3866"/>
    <w:rsid w:val="008E3C22"/>
    <w:rsid w:val="008E3DA0"/>
    <w:rsid w:val="008E4570"/>
    <w:rsid w:val="008E5570"/>
    <w:rsid w:val="008E609F"/>
    <w:rsid w:val="008E716E"/>
    <w:rsid w:val="008F0EC3"/>
    <w:rsid w:val="008F188B"/>
    <w:rsid w:val="008F4213"/>
    <w:rsid w:val="008F60D0"/>
    <w:rsid w:val="0090173C"/>
    <w:rsid w:val="009039C9"/>
    <w:rsid w:val="00903C18"/>
    <w:rsid w:val="0090654A"/>
    <w:rsid w:val="00910DF2"/>
    <w:rsid w:val="00911756"/>
    <w:rsid w:val="009119D9"/>
    <w:rsid w:val="00913D11"/>
    <w:rsid w:val="00914362"/>
    <w:rsid w:val="009143A0"/>
    <w:rsid w:val="00914BEE"/>
    <w:rsid w:val="00921039"/>
    <w:rsid w:val="00921361"/>
    <w:rsid w:val="00921ECC"/>
    <w:rsid w:val="00922744"/>
    <w:rsid w:val="009246A1"/>
    <w:rsid w:val="0092506E"/>
    <w:rsid w:val="0092639D"/>
    <w:rsid w:val="00927309"/>
    <w:rsid w:val="00932219"/>
    <w:rsid w:val="00932BD8"/>
    <w:rsid w:val="0093649D"/>
    <w:rsid w:val="00936E79"/>
    <w:rsid w:val="00940292"/>
    <w:rsid w:val="00940660"/>
    <w:rsid w:val="009424B5"/>
    <w:rsid w:val="00943683"/>
    <w:rsid w:val="0094370A"/>
    <w:rsid w:val="00946DA6"/>
    <w:rsid w:val="0094799B"/>
    <w:rsid w:val="00950F80"/>
    <w:rsid w:val="00951A5D"/>
    <w:rsid w:val="00952873"/>
    <w:rsid w:val="00954316"/>
    <w:rsid w:val="009548E8"/>
    <w:rsid w:val="00956A4D"/>
    <w:rsid w:val="00956A85"/>
    <w:rsid w:val="00960D8E"/>
    <w:rsid w:val="009612DE"/>
    <w:rsid w:val="00962266"/>
    <w:rsid w:val="00964DAA"/>
    <w:rsid w:val="00967CFE"/>
    <w:rsid w:val="00967DCD"/>
    <w:rsid w:val="00971E9D"/>
    <w:rsid w:val="00974006"/>
    <w:rsid w:val="00975489"/>
    <w:rsid w:val="00976AEB"/>
    <w:rsid w:val="00980206"/>
    <w:rsid w:val="0098168E"/>
    <w:rsid w:val="009843BE"/>
    <w:rsid w:val="00985C6B"/>
    <w:rsid w:val="009866E4"/>
    <w:rsid w:val="00987653"/>
    <w:rsid w:val="00990A71"/>
    <w:rsid w:val="00995CF3"/>
    <w:rsid w:val="00996601"/>
    <w:rsid w:val="009978C3"/>
    <w:rsid w:val="009A301B"/>
    <w:rsid w:val="009A704F"/>
    <w:rsid w:val="009A71B7"/>
    <w:rsid w:val="009B0CEE"/>
    <w:rsid w:val="009B1546"/>
    <w:rsid w:val="009B1F46"/>
    <w:rsid w:val="009B2077"/>
    <w:rsid w:val="009B21AB"/>
    <w:rsid w:val="009B2205"/>
    <w:rsid w:val="009B30FA"/>
    <w:rsid w:val="009B3F65"/>
    <w:rsid w:val="009B5A89"/>
    <w:rsid w:val="009C1F97"/>
    <w:rsid w:val="009C4B22"/>
    <w:rsid w:val="009D1A10"/>
    <w:rsid w:val="009D2B23"/>
    <w:rsid w:val="009E021E"/>
    <w:rsid w:val="009E2033"/>
    <w:rsid w:val="009E40C1"/>
    <w:rsid w:val="009E539B"/>
    <w:rsid w:val="009E5B95"/>
    <w:rsid w:val="009E5BC8"/>
    <w:rsid w:val="009E6042"/>
    <w:rsid w:val="009E7528"/>
    <w:rsid w:val="009F0BBC"/>
    <w:rsid w:val="009F1315"/>
    <w:rsid w:val="009F19EE"/>
    <w:rsid w:val="009F25D3"/>
    <w:rsid w:val="009F340C"/>
    <w:rsid w:val="009F37EB"/>
    <w:rsid w:val="009F4021"/>
    <w:rsid w:val="00A011F2"/>
    <w:rsid w:val="00A04014"/>
    <w:rsid w:val="00A0490F"/>
    <w:rsid w:val="00A0645D"/>
    <w:rsid w:val="00A10881"/>
    <w:rsid w:val="00A11134"/>
    <w:rsid w:val="00A1113A"/>
    <w:rsid w:val="00A11292"/>
    <w:rsid w:val="00A12936"/>
    <w:rsid w:val="00A15F75"/>
    <w:rsid w:val="00A24426"/>
    <w:rsid w:val="00A26726"/>
    <w:rsid w:val="00A272B5"/>
    <w:rsid w:val="00A3022D"/>
    <w:rsid w:val="00A310BA"/>
    <w:rsid w:val="00A311F6"/>
    <w:rsid w:val="00A3193E"/>
    <w:rsid w:val="00A31BA4"/>
    <w:rsid w:val="00A31D3F"/>
    <w:rsid w:val="00A3206D"/>
    <w:rsid w:val="00A32C0B"/>
    <w:rsid w:val="00A33B55"/>
    <w:rsid w:val="00A33DC1"/>
    <w:rsid w:val="00A348FB"/>
    <w:rsid w:val="00A35B4C"/>
    <w:rsid w:val="00A36E77"/>
    <w:rsid w:val="00A372DD"/>
    <w:rsid w:val="00A42F84"/>
    <w:rsid w:val="00A4439B"/>
    <w:rsid w:val="00A45030"/>
    <w:rsid w:val="00A47788"/>
    <w:rsid w:val="00A50A7F"/>
    <w:rsid w:val="00A520BB"/>
    <w:rsid w:val="00A5264F"/>
    <w:rsid w:val="00A55EE4"/>
    <w:rsid w:val="00A57923"/>
    <w:rsid w:val="00A63EF8"/>
    <w:rsid w:val="00A65CCB"/>
    <w:rsid w:val="00A67644"/>
    <w:rsid w:val="00A677C3"/>
    <w:rsid w:val="00A71722"/>
    <w:rsid w:val="00A730B5"/>
    <w:rsid w:val="00A739ED"/>
    <w:rsid w:val="00A7410D"/>
    <w:rsid w:val="00A75400"/>
    <w:rsid w:val="00A754D6"/>
    <w:rsid w:val="00A773CD"/>
    <w:rsid w:val="00A8067F"/>
    <w:rsid w:val="00A822C1"/>
    <w:rsid w:val="00A82C8E"/>
    <w:rsid w:val="00A8337F"/>
    <w:rsid w:val="00A8506F"/>
    <w:rsid w:val="00A85C6A"/>
    <w:rsid w:val="00A87919"/>
    <w:rsid w:val="00A91B23"/>
    <w:rsid w:val="00A93361"/>
    <w:rsid w:val="00A93958"/>
    <w:rsid w:val="00A97093"/>
    <w:rsid w:val="00AA0973"/>
    <w:rsid w:val="00AA0E71"/>
    <w:rsid w:val="00AA1DAF"/>
    <w:rsid w:val="00AA3A47"/>
    <w:rsid w:val="00AB2D66"/>
    <w:rsid w:val="00AC0384"/>
    <w:rsid w:val="00AC099E"/>
    <w:rsid w:val="00AC0E38"/>
    <w:rsid w:val="00AC3AAF"/>
    <w:rsid w:val="00AC4A90"/>
    <w:rsid w:val="00AC5880"/>
    <w:rsid w:val="00AC6213"/>
    <w:rsid w:val="00AC764B"/>
    <w:rsid w:val="00AD0215"/>
    <w:rsid w:val="00AD1AE7"/>
    <w:rsid w:val="00AD20E1"/>
    <w:rsid w:val="00AD339D"/>
    <w:rsid w:val="00AD5002"/>
    <w:rsid w:val="00AD56AA"/>
    <w:rsid w:val="00AE02CD"/>
    <w:rsid w:val="00AE0433"/>
    <w:rsid w:val="00AE0FC6"/>
    <w:rsid w:val="00AE1205"/>
    <w:rsid w:val="00AE1A91"/>
    <w:rsid w:val="00AE56DE"/>
    <w:rsid w:val="00AE634B"/>
    <w:rsid w:val="00AF075A"/>
    <w:rsid w:val="00AF1057"/>
    <w:rsid w:val="00AF28A0"/>
    <w:rsid w:val="00AF29CE"/>
    <w:rsid w:val="00AF2A38"/>
    <w:rsid w:val="00AF3A58"/>
    <w:rsid w:val="00AF5933"/>
    <w:rsid w:val="00B02812"/>
    <w:rsid w:val="00B02B41"/>
    <w:rsid w:val="00B061EA"/>
    <w:rsid w:val="00B07734"/>
    <w:rsid w:val="00B07FA8"/>
    <w:rsid w:val="00B10202"/>
    <w:rsid w:val="00B120BF"/>
    <w:rsid w:val="00B124C1"/>
    <w:rsid w:val="00B1331C"/>
    <w:rsid w:val="00B139F6"/>
    <w:rsid w:val="00B1408F"/>
    <w:rsid w:val="00B20BE3"/>
    <w:rsid w:val="00B22EDD"/>
    <w:rsid w:val="00B24528"/>
    <w:rsid w:val="00B245D8"/>
    <w:rsid w:val="00B25538"/>
    <w:rsid w:val="00B26BA3"/>
    <w:rsid w:val="00B276D6"/>
    <w:rsid w:val="00B300BE"/>
    <w:rsid w:val="00B30E93"/>
    <w:rsid w:val="00B31192"/>
    <w:rsid w:val="00B3781C"/>
    <w:rsid w:val="00B41A6C"/>
    <w:rsid w:val="00B41F6E"/>
    <w:rsid w:val="00B4232A"/>
    <w:rsid w:val="00B42C7C"/>
    <w:rsid w:val="00B4441F"/>
    <w:rsid w:val="00B45174"/>
    <w:rsid w:val="00B4749D"/>
    <w:rsid w:val="00B474FF"/>
    <w:rsid w:val="00B51109"/>
    <w:rsid w:val="00B55B47"/>
    <w:rsid w:val="00B56008"/>
    <w:rsid w:val="00B571B4"/>
    <w:rsid w:val="00B60083"/>
    <w:rsid w:val="00B61B33"/>
    <w:rsid w:val="00B625EC"/>
    <w:rsid w:val="00B65F02"/>
    <w:rsid w:val="00B72F26"/>
    <w:rsid w:val="00B73D5E"/>
    <w:rsid w:val="00B73FC0"/>
    <w:rsid w:val="00B74CCC"/>
    <w:rsid w:val="00B76E50"/>
    <w:rsid w:val="00B7796D"/>
    <w:rsid w:val="00B800FE"/>
    <w:rsid w:val="00B82AF8"/>
    <w:rsid w:val="00B84038"/>
    <w:rsid w:val="00B84A56"/>
    <w:rsid w:val="00B900A6"/>
    <w:rsid w:val="00B906B1"/>
    <w:rsid w:val="00B9147E"/>
    <w:rsid w:val="00B91560"/>
    <w:rsid w:val="00B943A1"/>
    <w:rsid w:val="00B9542C"/>
    <w:rsid w:val="00B954B8"/>
    <w:rsid w:val="00B9612A"/>
    <w:rsid w:val="00B965AD"/>
    <w:rsid w:val="00B97A4D"/>
    <w:rsid w:val="00BA052E"/>
    <w:rsid w:val="00BA6117"/>
    <w:rsid w:val="00BB1708"/>
    <w:rsid w:val="00BB3212"/>
    <w:rsid w:val="00BB57B5"/>
    <w:rsid w:val="00BB66DC"/>
    <w:rsid w:val="00BC08A2"/>
    <w:rsid w:val="00BC4367"/>
    <w:rsid w:val="00BC4ADC"/>
    <w:rsid w:val="00BC6032"/>
    <w:rsid w:val="00BD26D2"/>
    <w:rsid w:val="00BD2815"/>
    <w:rsid w:val="00BD3336"/>
    <w:rsid w:val="00BD3B04"/>
    <w:rsid w:val="00BD3C88"/>
    <w:rsid w:val="00BD3FEC"/>
    <w:rsid w:val="00BD41E4"/>
    <w:rsid w:val="00BD435B"/>
    <w:rsid w:val="00BD571D"/>
    <w:rsid w:val="00BD5D11"/>
    <w:rsid w:val="00BD69F7"/>
    <w:rsid w:val="00BD79C4"/>
    <w:rsid w:val="00BE130E"/>
    <w:rsid w:val="00BE24EC"/>
    <w:rsid w:val="00BE276F"/>
    <w:rsid w:val="00BE62B6"/>
    <w:rsid w:val="00BE7F23"/>
    <w:rsid w:val="00BF41BF"/>
    <w:rsid w:val="00BF558D"/>
    <w:rsid w:val="00BF6469"/>
    <w:rsid w:val="00BF7319"/>
    <w:rsid w:val="00BF771D"/>
    <w:rsid w:val="00C00D78"/>
    <w:rsid w:val="00C01A9B"/>
    <w:rsid w:val="00C021A3"/>
    <w:rsid w:val="00C02572"/>
    <w:rsid w:val="00C035E1"/>
    <w:rsid w:val="00C0550C"/>
    <w:rsid w:val="00C064C2"/>
    <w:rsid w:val="00C10A08"/>
    <w:rsid w:val="00C16513"/>
    <w:rsid w:val="00C17117"/>
    <w:rsid w:val="00C1777C"/>
    <w:rsid w:val="00C17B15"/>
    <w:rsid w:val="00C22A7F"/>
    <w:rsid w:val="00C27013"/>
    <w:rsid w:val="00C27271"/>
    <w:rsid w:val="00C3073E"/>
    <w:rsid w:val="00C33C19"/>
    <w:rsid w:val="00C351FD"/>
    <w:rsid w:val="00C3546F"/>
    <w:rsid w:val="00C3752A"/>
    <w:rsid w:val="00C37F22"/>
    <w:rsid w:val="00C42A3D"/>
    <w:rsid w:val="00C42E10"/>
    <w:rsid w:val="00C43B20"/>
    <w:rsid w:val="00C442B7"/>
    <w:rsid w:val="00C45CA7"/>
    <w:rsid w:val="00C45D08"/>
    <w:rsid w:val="00C511D0"/>
    <w:rsid w:val="00C52111"/>
    <w:rsid w:val="00C528BA"/>
    <w:rsid w:val="00C53B01"/>
    <w:rsid w:val="00C541EB"/>
    <w:rsid w:val="00C55E77"/>
    <w:rsid w:val="00C56C33"/>
    <w:rsid w:val="00C6129A"/>
    <w:rsid w:val="00C61C82"/>
    <w:rsid w:val="00C61E2F"/>
    <w:rsid w:val="00C62ABE"/>
    <w:rsid w:val="00C63F40"/>
    <w:rsid w:val="00C64803"/>
    <w:rsid w:val="00C649B4"/>
    <w:rsid w:val="00C65765"/>
    <w:rsid w:val="00C748B8"/>
    <w:rsid w:val="00C74D52"/>
    <w:rsid w:val="00C75BD1"/>
    <w:rsid w:val="00C7643B"/>
    <w:rsid w:val="00C810F8"/>
    <w:rsid w:val="00C85444"/>
    <w:rsid w:val="00C8632B"/>
    <w:rsid w:val="00C87340"/>
    <w:rsid w:val="00C9102D"/>
    <w:rsid w:val="00C914ED"/>
    <w:rsid w:val="00C92729"/>
    <w:rsid w:val="00C92D10"/>
    <w:rsid w:val="00C93A3B"/>
    <w:rsid w:val="00C947E7"/>
    <w:rsid w:val="00C959F9"/>
    <w:rsid w:val="00C95C8A"/>
    <w:rsid w:val="00C96477"/>
    <w:rsid w:val="00C97507"/>
    <w:rsid w:val="00CA0D0E"/>
    <w:rsid w:val="00CA1C09"/>
    <w:rsid w:val="00CB053A"/>
    <w:rsid w:val="00CB2457"/>
    <w:rsid w:val="00CB4F11"/>
    <w:rsid w:val="00CB55AC"/>
    <w:rsid w:val="00CB7009"/>
    <w:rsid w:val="00CB707F"/>
    <w:rsid w:val="00CB71E1"/>
    <w:rsid w:val="00CC0A58"/>
    <w:rsid w:val="00CC0D9F"/>
    <w:rsid w:val="00CC3597"/>
    <w:rsid w:val="00CC3E02"/>
    <w:rsid w:val="00CC4176"/>
    <w:rsid w:val="00CC5F7E"/>
    <w:rsid w:val="00CC667C"/>
    <w:rsid w:val="00CC7DE4"/>
    <w:rsid w:val="00CD0046"/>
    <w:rsid w:val="00CD045B"/>
    <w:rsid w:val="00CD3590"/>
    <w:rsid w:val="00CD445A"/>
    <w:rsid w:val="00CD4D2F"/>
    <w:rsid w:val="00CD5B09"/>
    <w:rsid w:val="00CD7DBC"/>
    <w:rsid w:val="00CE4C86"/>
    <w:rsid w:val="00CE5B5F"/>
    <w:rsid w:val="00CE6762"/>
    <w:rsid w:val="00CE76EA"/>
    <w:rsid w:val="00CF03C2"/>
    <w:rsid w:val="00CF4243"/>
    <w:rsid w:val="00CF72B8"/>
    <w:rsid w:val="00D02613"/>
    <w:rsid w:val="00D060FC"/>
    <w:rsid w:val="00D1022B"/>
    <w:rsid w:val="00D13AD7"/>
    <w:rsid w:val="00D14366"/>
    <w:rsid w:val="00D145BD"/>
    <w:rsid w:val="00D1536C"/>
    <w:rsid w:val="00D15535"/>
    <w:rsid w:val="00D15A6B"/>
    <w:rsid w:val="00D15E21"/>
    <w:rsid w:val="00D16B07"/>
    <w:rsid w:val="00D220CC"/>
    <w:rsid w:val="00D23A11"/>
    <w:rsid w:val="00D24B1A"/>
    <w:rsid w:val="00D25765"/>
    <w:rsid w:val="00D2783A"/>
    <w:rsid w:val="00D30E67"/>
    <w:rsid w:val="00D351AB"/>
    <w:rsid w:val="00D352FE"/>
    <w:rsid w:val="00D37FE3"/>
    <w:rsid w:val="00D40001"/>
    <w:rsid w:val="00D4164A"/>
    <w:rsid w:val="00D4268F"/>
    <w:rsid w:val="00D43B54"/>
    <w:rsid w:val="00D455A8"/>
    <w:rsid w:val="00D461FE"/>
    <w:rsid w:val="00D50292"/>
    <w:rsid w:val="00D51270"/>
    <w:rsid w:val="00D5177A"/>
    <w:rsid w:val="00D54C8E"/>
    <w:rsid w:val="00D54E7A"/>
    <w:rsid w:val="00D5534C"/>
    <w:rsid w:val="00D56DD3"/>
    <w:rsid w:val="00D6029B"/>
    <w:rsid w:val="00D61818"/>
    <w:rsid w:val="00D61D3C"/>
    <w:rsid w:val="00D62618"/>
    <w:rsid w:val="00D64446"/>
    <w:rsid w:val="00D663D5"/>
    <w:rsid w:val="00D70844"/>
    <w:rsid w:val="00D71252"/>
    <w:rsid w:val="00D77292"/>
    <w:rsid w:val="00D807A9"/>
    <w:rsid w:val="00D80F05"/>
    <w:rsid w:val="00D81835"/>
    <w:rsid w:val="00D823DB"/>
    <w:rsid w:val="00D8299C"/>
    <w:rsid w:val="00D83918"/>
    <w:rsid w:val="00D83A3E"/>
    <w:rsid w:val="00D862D3"/>
    <w:rsid w:val="00D8677B"/>
    <w:rsid w:val="00D87C18"/>
    <w:rsid w:val="00D90F65"/>
    <w:rsid w:val="00D91708"/>
    <w:rsid w:val="00D93638"/>
    <w:rsid w:val="00D9376D"/>
    <w:rsid w:val="00D9779A"/>
    <w:rsid w:val="00DA0B47"/>
    <w:rsid w:val="00DA1158"/>
    <w:rsid w:val="00DA12DC"/>
    <w:rsid w:val="00DA1858"/>
    <w:rsid w:val="00DA2E32"/>
    <w:rsid w:val="00DA3579"/>
    <w:rsid w:val="00DA644A"/>
    <w:rsid w:val="00DB05C0"/>
    <w:rsid w:val="00DB24DD"/>
    <w:rsid w:val="00DB4014"/>
    <w:rsid w:val="00DB45B6"/>
    <w:rsid w:val="00DB48D2"/>
    <w:rsid w:val="00DB58C5"/>
    <w:rsid w:val="00DC169F"/>
    <w:rsid w:val="00DC1959"/>
    <w:rsid w:val="00DC39BD"/>
    <w:rsid w:val="00DC4471"/>
    <w:rsid w:val="00DC6538"/>
    <w:rsid w:val="00DD34DE"/>
    <w:rsid w:val="00DD6183"/>
    <w:rsid w:val="00DD6C29"/>
    <w:rsid w:val="00DD73DA"/>
    <w:rsid w:val="00DE5C7F"/>
    <w:rsid w:val="00DF0FBE"/>
    <w:rsid w:val="00DF3225"/>
    <w:rsid w:val="00DF3C69"/>
    <w:rsid w:val="00DF54BC"/>
    <w:rsid w:val="00DF6045"/>
    <w:rsid w:val="00DF6FC2"/>
    <w:rsid w:val="00DF757B"/>
    <w:rsid w:val="00E014B4"/>
    <w:rsid w:val="00E02766"/>
    <w:rsid w:val="00E15800"/>
    <w:rsid w:val="00E1591B"/>
    <w:rsid w:val="00E15D6C"/>
    <w:rsid w:val="00E16224"/>
    <w:rsid w:val="00E20374"/>
    <w:rsid w:val="00E20B93"/>
    <w:rsid w:val="00E20F4D"/>
    <w:rsid w:val="00E21438"/>
    <w:rsid w:val="00E227F2"/>
    <w:rsid w:val="00E2339F"/>
    <w:rsid w:val="00E233E3"/>
    <w:rsid w:val="00E25B3B"/>
    <w:rsid w:val="00E2733E"/>
    <w:rsid w:val="00E27387"/>
    <w:rsid w:val="00E321E4"/>
    <w:rsid w:val="00E32837"/>
    <w:rsid w:val="00E351A4"/>
    <w:rsid w:val="00E40A48"/>
    <w:rsid w:val="00E419E1"/>
    <w:rsid w:val="00E41D46"/>
    <w:rsid w:val="00E42767"/>
    <w:rsid w:val="00E45AC3"/>
    <w:rsid w:val="00E4714C"/>
    <w:rsid w:val="00E47718"/>
    <w:rsid w:val="00E519C4"/>
    <w:rsid w:val="00E51CE7"/>
    <w:rsid w:val="00E51D2E"/>
    <w:rsid w:val="00E52304"/>
    <w:rsid w:val="00E53C48"/>
    <w:rsid w:val="00E53D01"/>
    <w:rsid w:val="00E5550F"/>
    <w:rsid w:val="00E57979"/>
    <w:rsid w:val="00E57E5A"/>
    <w:rsid w:val="00E676B8"/>
    <w:rsid w:val="00E70523"/>
    <w:rsid w:val="00E71155"/>
    <w:rsid w:val="00E72A26"/>
    <w:rsid w:val="00E73E5C"/>
    <w:rsid w:val="00E7687B"/>
    <w:rsid w:val="00E7768E"/>
    <w:rsid w:val="00E779A7"/>
    <w:rsid w:val="00E802A0"/>
    <w:rsid w:val="00E81C78"/>
    <w:rsid w:val="00E87B40"/>
    <w:rsid w:val="00E9001A"/>
    <w:rsid w:val="00E916DE"/>
    <w:rsid w:val="00E92E7F"/>
    <w:rsid w:val="00E94CEF"/>
    <w:rsid w:val="00E96EA4"/>
    <w:rsid w:val="00EA31A9"/>
    <w:rsid w:val="00EA5A0B"/>
    <w:rsid w:val="00EA68CC"/>
    <w:rsid w:val="00EB16DC"/>
    <w:rsid w:val="00EB1A97"/>
    <w:rsid w:val="00EB1D3F"/>
    <w:rsid w:val="00EB5A18"/>
    <w:rsid w:val="00EB7147"/>
    <w:rsid w:val="00EB7F4E"/>
    <w:rsid w:val="00EC2815"/>
    <w:rsid w:val="00EC6376"/>
    <w:rsid w:val="00EC6CCD"/>
    <w:rsid w:val="00EC71D6"/>
    <w:rsid w:val="00ED0352"/>
    <w:rsid w:val="00ED14B2"/>
    <w:rsid w:val="00ED1C49"/>
    <w:rsid w:val="00ED3BFF"/>
    <w:rsid w:val="00ED65EB"/>
    <w:rsid w:val="00ED67D0"/>
    <w:rsid w:val="00EE1872"/>
    <w:rsid w:val="00EE6B2F"/>
    <w:rsid w:val="00EF0C4F"/>
    <w:rsid w:val="00EF17CC"/>
    <w:rsid w:val="00EF224C"/>
    <w:rsid w:val="00EF6D25"/>
    <w:rsid w:val="00EF7F04"/>
    <w:rsid w:val="00F00B5E"/>
    <w:rsid w:val="00F016DB"/>
    <w:rsid w:val="00F01D1C"/>
    <w:rsid w:val="00F05435"/>
    <w:rsid w:val="00F079E1"/>
    <w:rsid w:val="00F1044C"/>
    <w:rsid w:val="00F1086E"/>
    <w:rsid w:val="00F1125D"/>
    <w:rsid w:val="00F12645"/>
    <w:rsid w:val="00F148A4"/>
    <w:rsid w:val="00F162D9"/>
    <w:rsid w:val="00F17070"/>
    <w:rsid w:val="00F1735E"/>
    <w:rsid w:val="00F212C6"/>
    <w:rsid w:val="00F22713"/>
    <w:rsid w:val="00F23987"/>
    <w:rsid w:val="00F23D19"/>
    <w:rsid w:val="00F2547B"/>
    <w:rsid w:val="00F27206"/>
    <w:rsid w:val="00F32CEF"/>
    <w:rsid w:val="00F32F90"/>
    <w:rsid w:val="00F3441A"/>
    <w:rsid w:val="00F376FF"/>
    <w:rsid w:val="00F40706"/>
    <w:rsid w:val="00F43048"/>
    <w:rsid w:val="00F431D8"/>
    <w:rsid w:val="00F44309"/>
    <w:rsid w:val="00F4430A"/>
    <w:rsid w:val="00F467E0"/>
    <w:rsid w:val="00F4711E"/>
    <w:rsid w:val="00F50838"/>
    <w:rsid w:val="00F52709"/>
    <w:rsid w:val="00F53081"/>
    <w:rsid w:val="00F56707"/>
    <w:rsid w:val="00F56779"/>
    <w:rsid w:val="00F57920"/>
    <w:rsid w:val="00F61ED3"/>
    <w:rsid w:val="00F62BFB"/>
    <w:rsid w:val="00F62E5F"/>
    <w:rsid w:val="00F65859"/>
    <w:rsid w:val="00F669FB"/>
    <w:rsid w:val="00F677A0"/>
    <w:rsid w:val="00F70DDD"/>
    <w:rsid w:val="00F7281F"/>
    <w:rsid w:val="00F729DC"/>
    <w:rsid w:val="00F73012"/>
    <w:rsid w:val="00F7326D"/>
    <w:rsid w:val="00F77CF5"/>
    <w:rsid w:val="00F77E8B"/>
    <w:rsid w:val="00F81172"/>
    <w:rsid w:val="00F816E2"/>
    <w:rsid w:val="00F84948"/>
    <w:rsid w:val="00F85728"/>
    <w:rsid w:val="00F878E2"/>
    <w:rsid w:val="00F9009C"/>
    <w:rsid w:val="00F90633"/>
    <w:rsid w:val="00F90C73"/>
    <w:rsid w:val="00F92E2E"/>
    <w:rsid w:val="00F92FC7"/>
    <w:rsid w:val="00F957E5"/>
    <w:rsid w:val="00F96F9A"/>
    <w:rsid w:val="00F97935"/>
    <w:rsid w:val="00FA3E03"/>
    <w:rsid w:val="00FA5988"/>
    <w:rsid w:val="00FA6CEC"/>
    <w:rsid w:val="00FA7761"/>
    <w:rsid w:val="00FB0733"/>
    <w:rsid w:val="00FB1515"/>
    <w:rsid w:val="00FB1AA6"/>
    <w:rsid w:val="00FB24E6"/>
    <w:rsid w:val="00FB30CA"/>
    <w:rsid w:val="00FB4840"/>
    <w:rsid w:val="00FB484C"/>
    <w:rsid w:val="00FB623A"/>
    <w:rsid w:val="00FB6A0B"/>
    <w:rsid w:val="00FB6DE4"/>
    <w:rsid w:val="00FC11B1"/>
    <w:rsid w:val="00FC15FE"/>
    <w:rsid w:val="00FC17EB"/>
    <w:rsid w:val="00FC29B8"/>
    <w:rsid w:val="00FC2B5A"/>
    <w:rsid w:val="00FC4704"/>
    <w:rsid w:val="00FC5172"/>
    <w:rsid w:val="00FC6B71"/>
    <w:rsid w:val="00FC7F15"/>
    <w:rsid w:val="00FD1557"/>
    <w:rsid w:val="00FD1A04"/>
    <w:rsid w:val="00FD2983"/>
    <w:rsid w:val="00FD29C3"/>
    <w:rsid w:val="00FD311A"/>
    <w:rsid w:val="00FD65FB"/>
    <w:rsid w:val="00FD7035"/>
    <w:rsid w:val="00FE3949"/>
    <w:rsid w:val="00FE419B"/>
    <w:rsid w:val="00FE5B2C"/>
    <w:rsid w:val="00FE5B8B"/>
    <w:rsid w:val="00FE6C70"/>
    <w:rsid w:val="00FF0F62"/>
    <w:rsid w:val="00FF121C"/>
    <w:rsid w:val="00FF7F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59E42FB"/>
  <w15:chartTrackingRefBased/>
  <w15:docId w15:val="{3C6D2F9D-F3E4-469B-8938-DBD7508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1E"/>
    <w:rPr>
      <w:sz w:val="24"/>
      <w:lang w:val="fr-FR" w:eastAsia="fr-FR"/>
    </w:rPr>
  </w:style>
  <w:style w:type="paragraph" w:styleId="Titre1">
    <w:name w:val="heading 1"/>
    <w:basedOn w:val="Normal"/>
    <w:next w:val="Normal"/>
    <w:qFormat/>
    <w:pPr>
      <w:keepNext/>
      <w:numPr>
        <w:numId w:val="1"/>
      </w:numPr>
      <w:jc w:val="center"/>
      <w:outlineLvl w:val="0"/>
    </w:pPr>
    <w:rPr>
      <w:b/>
      <w:bCs/>
      <w:sz w:val="32"/>
      <w:u w:val="single"/>
      <w:lang w:val="en-GB"/>
    </w:rPr>
  </w:style>
  <w:style w:type="paragraph" w:styleId="Titre2">
    <w:name w:val="heading 2"/>
    <w:basedOn w:val="Normal"/>
    <w:next w:val="Normal"/>
    <w:qFormat/>
    <w:pPr>
      <w:keepNext/>
      <w:numPr>
        <w:ilvl w:val="1"/>
        <w:numId w:val="1"/>
      </w:numPr>
      <w:jc w:val="center"/>
      <w:outlineLvl w:val="1"/>
    </w:pPr>
    <w:rPr>
      <w:b/>
      <w:sz w:val="28"/>
      <w:lang w:val="en-GB"/>
    </w:rPr>
  </w:style>
  <w:style w:type="paragraph" w:styleId="Titre3">
    <w:name w:val="heading 3"/>
    <w:basedOn w:val="Normal"/>
    <w:next w:val="Normal"/>
    <w:qFormat/>
    <w:pPr>
      <w:keepNext/>
      <w:numPr>
        <w:ilvl w:val="2"/>
        <w:numId w:val="1"/>
      </w:numPr>
      <w:jc w:val="center"/>
      <w:outlineLvl w:val="2"/>
    </w:pPr>
    <w:rPr>
      <w:b/>
      <w:bCs/>
      <w:lang w:val="en-GB"/>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 w:val="22"/>
      <w:szCs w:val="22"/>
    </w:rPr>
  </w:style>
  <w:style w:type="paragraph" w:styleId="Titre7">
    <w:name w:val="heading 7"/>
    <w:basedOn w:val="Normal"/>
    <w:next w:val="Normal"/>
    <w:qFormat/>
    <w:pPr>
      <w:numPr>
        <w:ilvl w:val="6"/>
        <w:numId w:val="1"/>
      </w:numPr>
      <w:spacing w:before="240" w:after="60"/>
      <w:outlineLvl w:val="6"/>
    </w:pPr>
    <w:rPr>
      <w:szCs w:val="24"/>
    </w:rPr>
  </w:style>
  <w:style w:type="paragraph" w:styleId="Titre8">
    <w:name w:val="heading 8"/>
    <w:basedOn w:val="Normal"/>
    <w:next w:val="Normal"/>
    <w:qFormat/>
    <w:pPr>
      <w:numPr>
        <w:ilvl w:val="7"/>
        <w:numId w:val="1"/>
      </w:numPr>
      <w:spacing w:before="240" w:after="60"/>
      <w:outlineLvl w:val="7"/>
    </w:pPr>
    <w:rPr>
      <w:i/>
      <w:iCs/>
      <w:szCs w:val="24"/>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pPr>
      <w:tabs>
        <w:tab w:val="center" w:pos="4536"/>
        <w:tab w:val="right" w:pos="9072"/>
      </w:tabs>
    </w:pPr>
    <w:rPr>
      <w:szCs w:val="24"/>
    </w:rPr>
  </w:style>
  <w:style w:type="paragraph" w:styleId="Pieddepage">
    <w:name w:val="footer"/>
    <w:basedOn w:val="Normal"/>
    <w:pPr>
      <w:tabs>
        <w:tab w:val="center" w:pos="4536"/>
        <w:tab w:val="right" w:pos="9072"/>
      </w:tabs>
    </w:pPr>
  </w:style>
  <w:style w:type="paragraph" w:styleId="Retraitcorpsdetexte">
    <w:name w:val="Body Text Indent"/>
    <w:basedOn w:val="Normal"/>
    <w:pPr>
      <w:ind w:left="360"/>
    </w:pPr>
    <w:rPr>
      <w:lang w:val="en-GB"/>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styleId="Titre">
    <w:name w:val="Title"/>
    <w:basedOn w:val="Normal"/>
    <w:qFormat/>
    <w:pPr>
      <w:jc w:val="center"/>
    </w:pPr>
    <w:rPr>
      <w:rFonts w:ascii="Arial" w:hAnsi="Arial"/>
      <w:b/>
      <w:kern w:val="28"/>
      <w:sz w:val="28"/>
      <w:lang w:val="en-GB"/>
    </w:rPr>
  </w:style>
  <w:style w:type="paragraph" w:customStyle="1" w:styleId="xl24">
    <w:name w:val="xl24"/>
    <w:basedOn w:val="Normal"/>
    <w:pPr>
      <w:spacing w:before="100" w:beforeAutospacing="1" w:after="100" w:afterAutospacing="1"/>
      <w:jc w:val="center"/>
      <w:textAlignment w:val="top"/>
    </w:pPr>
    <w:rPr>
      <w:sz w:val="18"/>
      <w:szCs w:val="18"/>
    </w:rPr>
  </w:style>
  <w:style w:type="paragraph" w:customStyle="1" w:styleId="xl25">
    <w:name w:val="xl25"/>
    <w:basedOn w:val="Normal"/>
    <w:pPr>
      <w:spacing w:before="100" w:beforeAutospacing="1" w:after="100" w:afterAutospacing="1"/>
      <w:textAlignment w:val="top"/>
    </w:pPr>
    <w:rPr>
      <w:sz w:val="18"/>
      <w:szCs w:val="18"/>
    </w:rPr>
  </w:style>
  <w:style w:type="paragraph" w:customStyle="1" w:styleId="xl26">
    <w:name w:val="xl26"/>
    <w:basedOn w:val="Normal"/>
    <w:pPr>
      <w:spacing w:before="100" w:beforeAutospacing="1" w:after="100" w:afterAutospacing="1"/>
    </w:pPr>
    <w:rPr>
      <w:rFonts w:ascii="Arial" w:hAnsi="Arial"/>
      <w:szCs w:val="24"/>
    </w:rPr>
  </w:style>
  <w:style w:type="paragraph" w:customStyle="1" w:styleId="xl27">
    <w:name w:val="xl27"/>
    <w:basedOn w:val="Normal"/>
    <w:pPr>
      <w:spacing w:before="100" w:beforeAutospacing="1" w:after="100" w:afterAutospacing="1"/>
      <w:jc w:val="center"/>
    </w:pPr>
    <w:rPr>
      <w:rFonts w:ascii="Arial" w:hAnsi="Arial"/>
      <w:b/>
      <w:bCs/>
      <w:szCs w:val="24"/>
    </w:rPr>
  </w:style>
  <w:style w:type="paragraph" w:customStyle="1" w:styleId="xl28">
    <w:name w:val="xl28"/>
    <w:basedOn w:val="Normal"/>
    <w:pPr>
      <w:spacing w:before="100" w:beforeAutospacing="1" w:after="100" w:afterAutospacing="1"/>
      <w:jc w:val="center"/>
      <w:textAlignment w:val="top"/>
    </w:pPr>
    <w:rPr>
      <w:rFonts w:ascii="Arial" w:hAnsi="Arial"/>
      <w:sz w:val="18"/>
      <w:szCs w:val="18"/>
    </w:rPr>
  </w:style>
  <w:style w:type="paragraph" w:customStyle="1" w:styleId="xl29">
    <w:name w:val="xl29"/>
    <w:basedOn w:val="Normal"/>
    <w:pPr>
      <w:spacing w:before="100" w:beforeAutospacing="1" w:after="100" w:afterAutospacing="1"/>
      <w:textAlignment w:val="top"/>
    </w:pPr>
    <w:rPr>
      <w:rFonts w:ascii="Arial" w:hAnsi="Arial"/>
      <w:sz w:val="18"/>
      <w:szCs w:val="18"/>
    </w:rPr>
  </w:style>
  <w:style w:type="paragraph" w:customStyle="1" w:styleId="xl30">
    <w:name w:val="xl30"/>
    <w:basedOn w:val="Normal"/>
    <w:pPr>
      <w:spacing w:before="100" w:beforeAutospacing="1" w:after="100" w:afterAutospacing="1"/>
      <w:jc w:val="center"/>
    </w:pPr>
    <w:rPr>
      <w:rFonts w:ascii="Arial" w:hAnsi="Arial"/>
      <w:szCs w:val="24"/>
    </w:rPr>
  </w:style>
  <w:style w:type="paragraph" w:customStyle="1" w:styleId="xl31">
    <w:name w:val="xl31"/>
    <w:basedOn w:val="Normal"/>
    <w:pPr>
      <w:spacing w:before="100" w:beforeAutospacing="1" w:after="100" w:afterAutospacing="1"/>
    </w:pPr>
    <w:rPr>
      <w:rFonts w:ascii="Arial" w:hAnsi="Arial"/>
      <w:b/>
      <w:bCs/>
      <w:szCs w:val="24"/>
    </w:rPr>
  </w:style>
  <w:style w:type="paragraph" w:customStyle="1" w:styleId="xl32">
    <w:name w:val="xl32"/>
    <w:basedOn w:val="Normal"/>
    <w:pPr>
      <w:spacing w:before="100" w:beforeAutospacing="1" w:after="100" w:afterAutospacing="1"/>
      <w:jc w:val="center"/>
      <w:textAlignment w:val="top"/>
    </w:pPr>
    <w:rPr>
      <w:rFonts w:ascii="Arial" w:hAnsi="Arial"/>
      <w:b/>
      <w:bCs/>
      <w:sz w:val="18"/>
      <w:szCs w:val="18"/>
    </w:rPr>
  </w:style>
  <w:style w:type="paragraph" w:customStyle="1" w:styleId="xl33">
    <w:name w:val="xl33"/>
    <w:basedOn w:val="Normal"/>
    <w:pPr>
      <w:spacing w:before="100" w:beforeAutospacing="1" w:after="100" w:afterAutospacing="1"/>
    </w:pPr>
    <w:rPr>
      <w:rFonts w:ascii="Arial" w:hAnsi="Arial"/>
      <w:szCs w:val="24"/>
    </w:rPr>
  </w:style>
  <w:style w:type="paragraph" w:customStyle="1" w:styleId="xl34">
    <w:name w:val="xl34"/>
    <w:basedOn w:val="Normal"/>
    <w:pPr>
      <w:spacing w:before="100" w:beforeAutospacing="1" w:after="100" w:afterAutospacing="1"/>
      <w:jc w:val="center"/>
    </w:pPr>
    <w:rPr>
      <w:rFonts w:ascii="Arial" w:hAnsi="Arial"/>
      <w:szCs w:val="24"/>
    </w:rPr>
  </w:style>
  <w:style w:type="paragraph" w:customStyle="1" w:styleId="xl35">
    <w:name w:val="xl35"/>
    <w:basedOn w:val="Normal"/>
    <w:pPr>
      <w:spacing w:before="100" w:beforeAutospacing="1" w:after="100" w:afterAutospacing="1"/>
      <w:jc w:val="center"/>
    </w:pPr>
    <w:rPr>
      <w:rFonts w:ascii="Arial" w:hAnsi="Arial"/>
      <w:szCs w:val="24"/>
    </w:rPr>
  </w:style>
  <w:style w:type="paragraph" w:styleId="Retraitcorpsdetexte2">
    <w:name w:val="Body Text Indent 2"/>
    <w:basedOn w:val="Normal"/>
    <w:pPr>
      <w:ind w:left="1416"/>
    </w:pPr>
    <w:rPr>
      <w:lang w:val="en-GB"/>
    </w:rPr>
  </w:style>
  <w:style w:type="paragraph" w:styleId="Corpsdetexte">
    <w:name w:val="Body Text"/>
    <w:basedOn w:val="Normal"/>
    <w:pPr>
      <w:spacing w:after="120"/>
    </w:pPr>
  </w:style>
  <w:style w:type="character" w:styleId="Lienhypertextesuivivisit">
    <w:name w:val="FollowedHyperlink"/>
    <w:rPr>
      <w:color w:val="800080"/>
      <w:u w:val="single"/>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character" w:styleId="Accentuation">
    <w:name w:val="Emphasis"/>
    <w:uiPriority w:val="20"/>
    <w:qFormat/>
    <w:rPr>
      <w:i/>
      <w:iCs/>
    </w:rPr>
  </w:style>
  <w:style w:type="paragraph" w:styleId="NormalWeb">
    <w:name w:val="Normal (Web)"/>
    <w:basedOn w:val="Normal"/>
    <w:uiPriority w:val="99"/>
    <w:pPr>
      <w:spacing w:before="100" w:beforeAutospacing="1" w:after="100" w:afterAutospacing="1"/>
    </w:pPr>
    <w:rPr>
      <w:szCs w:val="24"/>
      <w:lang w:val="fr-BE" w:eastAsia="fr-BE"/>
    </w:rPr>
  </w:style>
  <w:style w:type="character" w:customStyle="1" w:styleId="weblink">
    <w:name w:val="weblink"/>
    <w:basedOn w:val="Policepardfaut"/>
  </w:style>
  <w:style w:type="paragraph" w:styleId="Signaturelectronique">
    <w:name w:val="E-mail Signature"/>
    <w:basedOn w:val="Normal"/>
    <w:pPr>
      <w:spacing w:before="100" w:beforeAutospacing="1" w:after="100" w:afterAutospacing="1"/>
    </w:pPr>
    <w:rPr>
      <w:szCs w:val="24"/>
    </w:rPr>
  </w:style>
  <w:style w:type="character" w:customStyle="1" w:styleId="En-tteCar">
    <w:name w:val="En-tête Car"/>
    <w:rPr>
      <w:sz w:val="24"/>
      <w:szCs w:val="24"/>
      <w:lang w:val="fr-FR" w:eastAsia="fr-FR"/>
    </w:rPr>
  </w:style>
  <w:style w:type="paragraph" w:styleId="Paragraphedeliste">
    <w:name w:val="List Paragraph"/>
    <w:basedOn w:val="Normal"/>
    <w:uiPriority w:val="34"/>
    <w:qFormat/>
    <w:pPr>
      <w:ind w:left="708"/>
    </w:pPr>
  </w:style>
  <w:style w:type="paragraph" w:styleId="Listenumros">
    <w:name w:val="List Number"/>
    <w:basedOn w:val="Normal"/>
    <w:pPr>
      <w:numPr>
        <w:numId w:val="2"/>
      </w:numPr>
    </w:pPr>
    <w:rPr>
      <w:rFonts w:ascii="Univers" w:hAnsi="Univers"/>
      <w:szCs w:val="24"/>
      <w:lang w:val="nl-NL" w:eastAsia="nl-NL"/>
    </w:rPr>
  </w:style>
  <w:style w:type="character" w:styleId="lev">
    <w:name w:val="Strong"/>
    <w:uiPriority w:val="22"/>
    <w:qFormat/>
    <w:rPr>
      <w:b/>
      <w:bCs/>
    </w:rPr>
  </w:style>
  <w:style w:type="paragraph" w:styleId="Textebrut">
    <w:name w:val="Plain Text"/>
    <w:basedOn w:val="Normal"/>
    <w:uiPriority w:val="99"/>
    <w:rPr>
      <w:rFonts w:ascii="Trebuchet MS" w:eastAsia="Calibri" w:hAnsi="Trebuchet MS"/>
      <w:sz w:val="21"/>
      <w:szCs w:val="21"/>
      <w:lang w:val="fr-BE" w:eastAsia="en-US"/>
    </w:rPr>
  </w:style>
  <w:style w:type="character" w:customStyle="1" w:styleId="TextebrutCar">
    <w:name w:val="Texte brut Car"/>
    <w:uiPriority w:val="99"/>
    <w:rPr>
      <w:rFonts w:ascii="Trebuchet MS" w:eastAsia="Calibri" w:hAnsi="Trebuchet MS" w:cs="Times New Roman"/>
      <w:sz w:val="21"/>
      <w:szCs w:val="21"/>
      <w:lang w:eastAsia="en-US"/>
    </w:rPr>
  </w:style>
  <w:style w:type="character" w:customStyle="1" w:styleId="hps">
    <w:name w:val="hps"/>
    <w:basedOn w:val="Policepardfaut"/>
  </w:style>
  <w:style w:type="paragraph" w:customStyle="1" w:styleId="Default">
    <w:name w:val="Default"/>
    <w:rsid w:val="00956A85"/>
    <w:pPr>
      <w:autoSpaceDE w:val="0"/>
      <w:autoSpaceDN w:val="0"/>
      <w:adjustRightInd w:val="0"/>
    </w:pPr>
    <w:rPr>
      <w:color w:val="000000"/>
      <w:sz w:val="24"/>
      <w:szCs w:val="24"/>
    </w:rPr>
  </w:style>
  <w:style w:type="character" w:customStyle="1" w:styleId="shorttext">
    <w:name w:val="short_text"/>
    <w:basedOn w:val="Policepardfaut"/>
    <w:rsid w:val="009D1A10"/>
  </w:style>
  <w:style w:type="character" w:customStyle="1" w:styleId="tlid-translation">
    <w:name w:val="tlid-translation"/>
    <w:basedOn w:val="Policepardfaut"/>
    <w:rsid w:val="003F0322"/>
  </w:style>
  <w:style w:type="character" w:customStyle="1" w:styleId="viiyi">
    <w:name w:val="viiyi"/>
    <w:basedOn w:val="Policepardfaut"/>
    <w:rsid w:val="00C45D08"/>
  </w:style>
  <w:style w:type="character" w:customStyle="1" w:styleId="jlqj4b">
    <w:name w:val="jlqj4b"/>
    <w:basedOn w:val="Policepardfaut"/>
    <w:rsid w:val="00C45D08"/>
  </w:style>
  <w:style w:type="character" w:customStyle="1" w:styleId="q4iawc">
    <w:name w:val="q4iawc"/>
    <w:basedOn w:val="Policepardfaut"/>
    <w:rsid w:val="00085195"/>
  </w:style>
  <w:style w:type="character" w:customStyle="1" w:styleId="markedcontent">
    <w:name w:val="markedcontent"/>
    <w:basedOn w:val="Policepardfaut"/>
    <w:rsid w:val="009F340C"/>
  </w:style>
  <w:style w:type="character" w:styleId="Marquedecommentaire">
    <w:name w:val="annotation reference"/>
    <w:basedOn w:val="Policepardfaut"/>
    <w:rsid w:val="00F878E2"/>
    <w:rPr>
      <w:sz w:val="16"/>
      <w:szCs w:val="16"/>
    </w:rPr>
  </w:style>
  <w:style w:type="paragraph" w:styleId="Commentaire">
    <w:name w:val="annotation text"/>
    <w:basedOn w:val="Normal"/>
    <w:link w:val="CommentaireCar"/>
    <w:rsid w:val="00F878E2"/>
    <w:rPr>
      <w:sz w:val="20"/>
    </w:rPr>
  </w:style>
  <w:style w:type="character" w:customStyle="1" w:styleId="CommentaireCar">
    <w:name w:val="Commentaire Car"/>
    <w:basedOn w:val="Policepardfaut"/>
    <w:link w:val="Commentaire"/>
    <w:rsid w:val="00F878E2"/>
    <w:rPr>
      <w:lang w:val="fr-FR" w:eastAsia="fr-FR"/>
    </w:rPr>
  </w:style>
  <w:style w:type="paragraph" w:styleId="Objetducommentaire">
    <w:name w:val="annotation subject"/>
    <w:basedOn w:val="Commentaire"/>
    <w:next w:val="Commentaire"/>
    <w:link w:val="ObjetducommentaireCar"/>
    <w:semiHidden/>
    <w:unhideWhenUsed/>
    <w:rsid w:val="00F878E2"/>
    <w:rPr>
      <w:b/>
      <w:bCs/>
    </w:rPr>
  </w:style>
  <w:style w:type="character" w:customStyle="1" w:styleId="ObjetducommentaireCar">
    <w:name w:val="Objet du commentaire Car"/>
    <w:basedOn w:val="CommentaireCar"/>
    <w:link w:val="Objetducommentaire"/>
    <w:semiHidden/>
    <w:rsid w:val="00F878E2"/>
    <w:rPr>
      <w:b/>
      <w:bCs/>
      <w:lang w:val="fr-FR" w:eastAsia="fr-FR"/>
    </w:rPr>
  </w:style>
  <w:style w:type="paragraph" w:styleId="Rvision">
    <w:name w:val="Revision"/>
    <w:hidden/>
    <w:uiPriority w:val="99"/>
    <w:semiHidden/>
    <w:rsid w:val="00F878E2"/>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241">
      <w:bodyDiv w:val="1"/>
      <w:marLeft w:val="0"/>
      <w:marRight w:val="0"/>
      <w:marTop w:val="0"/>
      <w:marBottom w:val="0"/>
      <w:divBdr>
        <w:top w:val="none" w:sz="0" w:space="0" w:color="auto"/>
        <w:left w:val="none" w:sz="0" w:space="0" w:color="auto"/>
        <w:bottom w:val="none" w:sz="0" w:space="0" w:color="auto"/>
        <w:right w:val="none" w:sz="0" w:space="0" w:color="auto"/>
      </w:divBdr>
    </w:div>
    <w:div w:id="17240210">
      <w:bodyDiv w:val="1"/>
      <w:marLeft w:val="0"/>
      <w:marRight w:val="0"/>
      <w:marTop w:val="0"/>
      <w:marBottom w:val="0"/>
      <w:divBdr>
        <w:top w:val="none" w:sz="0" w:space="0" w:color="auto"/>
        <w:left w:val="none" w:sz="0" w:space="0" w:color="auto"/>
        <w:bottom w:val="none" w:sz="0" w:space="0" w:color="auto"/>
        <w:right w:val="none" w:sz="0" w:space="0" w:color="auto"/>
      </w:divBdr>
    </w:div>
    <w:div w:id="24721276">
      <w:bodyDiv w:val="1"/>
      <w:marLeft w:val="0"/>
      <w:marRight w:val="0"/>
      <w:marTop w:val="0"/>
      <w:marBottom w:val="0"/>
      <w:divBdr>
        <w:top w:val="none" w:sz="0" w:space="0" w:color="auto"/>
        <w:left w:val="none" w:sz="0" w:space="0" w:color="auto"/>
        <w:bottom w:val="none" w:sz="0" w:space="0" w:color="auto"/>
        <w:right w:val="none" w:sz="0" w:space="0" w:color="auto"/>
      </w:divBdr>
    </w:div>
    <w:div w:id="30227970">
      <w:bodyDiv w:val="1"/>
      <w:marLeft w:val="0"/>
      <w:marRight w:val="0"/>
      <w:marTop w:val="0"/>
      <w:marBottom w:val="0"/>
      <w:divBdr>
        <w:top w:val="none" w:sz="0" w:space="0" w:color="auto"/>
        <w:left w:val="none" w:sz="0" w:space="0" w:color="auto"/>
        <w:bottom w:val="none" w:sz="0" w:space="0" w:color="auto"/>
        <w:right w:val="none" w:sz="0" w:space="0" w:color="auto"/>
      </w:divBdr>
    </w:div>
    <w:div w:id="33234953">
      <w:bodyDiv w:val="1"/>
      <w:marLeft w:val="0"/>
      <w:marRight w:val="0"/>
      <w:marTop w:val="0"/>
      <w:marBottom w:val="0"/>
      <w:divBdr>
        <w:top w:val="none" w:sz="0" w:space="0" w:color="auto"/>
        <w:left w:val="none" w:sz="0" w:space="0" w:color="auto"/>
        <w:bottom w:val="none" w:sz="0" w:space="0" w:color="auto"/>
        <w:right w:val="none" w:sz="0" w:space="0" w:color="auto"/>
      </w:divBdr>
    </w:div>
    <w:div w:id="47002547">
      <w:bodyDiv w:val="1"/>
      <w:marLeft w:val="0"/>
      <w:marRight w:val="0"/>
      <w:marTop w:val="0"/>
      <w:marBottom w:val="0"/>
      <w:divBdr>
        <w:top w:val="none" w:sz="0" w:space="0" w:color="auto"/>
        <w:left w:val="none" w:sz="0" w:space="0" w:color="auto"/>
        <w:bottom w:val="none" w:sz="0" w:space="0" w:color="auto"/>
        <w:right w:val="none" w:sz="0" w:space="0" w:color="auto"/>
      </w:divBdr>
    </w:div>
    <w:div w:id="74472873">
      <w:bodyDiv w:val="1"/>
      <w:marLeft w:val="0"/>
      <w:marRight w:val="0"/>
      <w:marTop w:val="0"/>
      <w:marBottom w:val="0"/>
      <w:divBdr>
        <w:top w:val="none" w:sz="0" w:space="0" w:color="auto"/>
        <w:left w:val="none" w:sz="0" w:space="0" w:color="auto"/>
        <w:bottom w:val="none" w:sz="0" w:space="0" w:color="auto"/>
        <w:right w:val="none" w:sz="0" w:space="0" w:color="auto"/>
      </w:divBdr>
    </w:div>
    <w:div w:id="120153919">
      <w:bodyDiv w:val="1"/>
      <w:marLeft w:val="0"/>
      <w:marRight w:val="0"/>
      <w:marTop w:val="0"/>
      <w:marBottom w:val="0"/>
      <w:divBdr>
        <w:top w:val="none" w:sz="0" w:space="0" w:color="auto"/>
        <w:left w:val="none" w:sz="0" w:space="0" w:color="auto"/>
        <w:bottom w:val="none" w:sz="0" w:space="0" w:color="auto"/>
        <w:right w:val="none" w:sz="0" w:space="0" w:color="auto"/>
      </w:divBdr>
    </w:div>
    <w:div w:id="142935156">
      <w:bodyDiv w:val="1"/>
      <w:marLeft w:val="0"/>
      <w:marRight w:val="0"/>
      <w:marTop w:val="0"/>
      <w:marBottom w:val="0"/>
      <w:divBdr>
        <w:top w:val="none" w:sz="0" w:space="0" w:color="auto"/>
        <w:left w:val="none" w:sz="0" w:space="0" w:color="auto"/>
        <w:bottom w:val="none" w:sz="0" w:space="0" w:color="auto"/>
        <w:right w:val="none" w:sz="0" w:space="0" w:color="auto"/>
      </w:divBdr>
    </w:div>
    <w:div w:id="169151144">
      <w:bodyDiv w:val="1"/>
      <w:marLeft w:val="0"/>
      <w:marRight w:val="0"/>
      <w:marTop w:val="0"/>
      <w:marBottom w:val="0"/>
      <w:divBdr>
        <w:top w:val="none" w:sz="0" w:space="0" w:color="auto"/>
        <w:left w:val="none" w:sz="0" w:space="0" w:color="auto"/>
        <w:bottom w:val="none" w:sz="0" w:space="0" w:color="auto"/>
        <w:right w:val="none" w:sz="0" w:space="0" w:color="auto"/>
      </w:divBdr>
    </w:div>
    <w:div w:id="169951236">
      <w:bodyDiv w:val="1"/>
      <w:marLeft w:val="0"/>
      <w:marRight w:val="0"/>
      <w:marTop w:val="0"/>
      <w:marBottom w:val="0"/>
      <w:divBdr>
        <w:top w:val="none" w:sz="0" w:space="0" w:color="auto"/>
        <w:left w:val="none" w:sz="0" w:space="0" w:color="auto"/>
        <w:bottom w:val="none" w:sz="0" w:space="0" w:color="auto"/>
        <w:right w:val="none" w:sz="0" w:space="0" w:color="auto"/>
      </w:divBdr>
    </w:div>
    <w:div w:id="207573267">
      <w:bodyDiv w:val="1"/>
      <w:marLeft w:val="0"/>
      <w:marRight w:val="0"/>
      <w:marTop w:val="0"/>
      <w:marBottom w:val="0"/>
      <w:divBdr>
        <w:top w:val="none" w:sz="0" w:space="0" w:color="auto"/>
        <w:left w:val="none" w:sz="0" w:space="0" w:color="auto"/>
        <w:bottom w:val="none" w:sz="0" w:space="0" w:color="auto"/>
        <w:right w:val="none" w:sz="0" w:space="0" w:color="auto"/>
      </w:divBdr>
    </w:div>
    <w:div w:id="256518936">
      <w:bodyDiv w:val="1"/>
      <w:marLeft w:val="0"/>
      <w:marRight w:val="0"/>
      <w:marTop w:val="0"/>
      <w:marBottom w:val="0"/>
      <w:divBdr>
        <w:top w:val="none" w:sz="0" w:space="0" w:color="auto"/>
        <w:left w:val="none" w:sz="0" w:space="0" w:color="auto"/>
        <w:bottom w:val="none" w:sz="0" w:space="0" w:color="auto"/>
        <w:right w:val="none" w:sz="0" w:space="0" w:color="auto"/>
      </w:divBdr>
      <w:divsChild>
        <w:div w:id="175576435">
          <w:marLeft w:val="547"/>
          <w:marRight w:val="0"/>
          <w:marTop w:val="150"/>
          <w:marBottom w:val="0"/>
          <w:divBdr>
            <w:top w:val="none" w:sz="0" w:space="0" w:color="auto"/>
            <w:left w:val="none" w:sz="0" w:space="0" w:color="auto"/>
            <w:bottom w:val="none" w:sz="0" w:space="0" w:color="auto"/>
            <w:right w:val="none" w:sz="0" w:space="0" w:color="auto"/>
          </w:divBdr>
        </w:div>
        <w:div w:id="1049188749">
          <w:marLeft w:val="1166"/>
          <w:marRight w:val="0"/>
          <w:marTop w:val="75"/>
          <w:marBottom w:val="0"/>
          <w:divBdr>
            <w:top w:val="none" w:sz="0" w:space="0" w:color="auto"/>
            <w:left w:val="none" w:sz="0" w:space="0" w:color="auto"/>
            <w:bottom w:val="none" w:sz="0" w:space="0" w:color="auto"/>
            <w:right w:val="none" w:sz="0" w:space="0" w:color="auto"/>
          </w:divBdr>
        </w:div>
      </w:divsChild>
    </w:div>
    <w:div w:id="257569701">
      <w:bodyDiv w:val="1"/>
      <w:marLeft w:val="0"/>
      <w:marRight w:val="0"/>
      <w:marTop w:val="0"/>
      <w:marBottom w:val="0"/>
      <w:divBdr>
        <w:top w:val="none" w:sz="0" w:space="0" w:color="auto"/>
        <w:left w:val="none" w:sz="0" w:space="0" w:color="auto"/>
        <w:bottom w:val="none" w:sz="0" w:space="0" w:color="auto"/>
        <w:right w:val="none" w:sz="0" w:space="0" w:color="auto"/>
      </w:divBdr>
    </w:div>
    <w:div w:id="270089233">
      <w:bodyDiv w:val="1"/>
      <w:marLeft w:val="0"/>
      <w:marRight w:val="0"/>
      <w:marTop w:val="0"/>
      <w:marBottom w:val="0"/>
      <w:divBdr>
        <w:top w:val="none" w:sz="0" w:space="0" w:color="auto"/>
        <w:left w:val="none" w:sz="0" w:space="0" w:color="auto"/>
        <w:bottom w:val="none" w:sz="0" w:space="0" w:color="auto"/>
        <w:right w:val="none" w:sz="0" w:space="0" w:color="auto"/>
      </w:divBdr>
    </w:div>
    <w:div w:id="302853575">
      <w:bodyDiv w:val="1"/>
      <w:marLeft w:val="0"/>
      <w:marRight w:val="0"/>
      <w:marTop w:val="0"/>
      <w:marBottom w:val="0"/>
      <w:divBdr>
        <w:top w:val="none" w:sz="0" w:space="0" w:color="auto"/>
        <w:left w:val="none" w:sz="0" w:space="0" w:color="auto"/>
        <w:bottom w:val="none" w:sz="0" w:space="0" w:color="auto"/>
        <w:right w:val="none" w:sz="0" w:space="0" w:color="auto"/>
      </w:divBdr>
    </w:div>
    <w:div w:id="354115805">
      <w:bodyDiv w:val="1"/>
      <w:marLeft w:val="0"/>
      <w:marRight w:val="0"/>
      <w:marTop w:val="0"/>
      <w:marBottom w:val="0"/>
      <w:divBdr>
        <w:top w:val="none" w:sz="0" w:space="0" w:color="auto"/>
        <w:left w:val="none" w:sz="0" w:space="0" w:color="auto"/>
        <w:bottom w:val="none" w:sz="0" w:space="0" w:color="auto"/>
        <w:right w:val="none" w:sz="0" w:space="0" w:color="auto"/>
      </w:divBdr>
    </w:div>
    <w:div w:id="355735030">
      <w:bodyDiv w:val="1"/>
      <w:marLeft w:val="0"/>
      <w:marRight w:val="0"/>
      <w:marTop w:val="0"/>
      <w:marBottom w:val="0"/>
      <w:divBdr>
        <w:top w:val="none" w:sz="0" w:space="0" w:color="auto"/>
        <w:left w:val="none" w:sz="0" w:space="0" w:color="auto"/>
        <w:bottom w:val="none" w:sz="0" w:space="0" w:color="auto"/>
        <w:right w:val="none" w:sz="0" w:space="0" w:color="auto"/>
      </w:divBdr>
    </w:div>
    <w:div w:id="375860039">
      <w:bodyDiv w:val="1"/>
      <w:marLeft w:val="0"/>
      <w:marRight w:val="0"/>
      <w:marTop w:val="0"/>
      <w:marBottom w:val="0"/>
      <w:divBdr>
        <w:top w:val="none" w:sz="0" w:space="0" w:color="auto"/>
        <w:left w:val="none" w:sz="0" w:space="0" w:color="auto"/>
        <w:bottom w:val="none" w:sz="0" w:space="0" w:color="auto"/>
        <w:right w:val="none" w:sz="0" w:space="0" w:color="auto"/>
      </w:divBdr>
    </w:div>
    <w:div w:id="388000046">
      <w:bodyDiv w:val="1"/>
      <w:marLeft w:val="0"/>
      <w:marRight w:val="0"/>
      <w:marTop w:val="0"/>
      <w:marBottom w:val="0"/>
      <w:divBdr>
        <w:top w:val="none" w:sz="0" w:space="0" w:color="auto"/>
        <w:left w:val="none" w:sz="0" w:space="0" w:color="auto"/>
        <w:bottom w:val="none" w:sz="0" w:space="0" w:color="auto"/>
        <w:right w:val="none" w:sz="0" w:space="0" w:color="auto"/>
      </w:divBdr>
    </w:div>
    <w:div w:id="435373783">
      <w:bodyDiv w:val="1"/>
      <w:marLeft w:val="0"/>
      <w:marRight w:val="0"/>
      <w:marTop w:val="0"/>
      <w:marBottom w:val="0"/>
      <w:divBdr>
        <w:top w:val="none" w:sz="0" w:space="0" w:color="auto"/>
        <w:left w:val="none" w:sz="0" w:space="0" w:color="auto"/>
        <w:bottom w:val="none" w:sz="0" w:space="0" w:color="auto"/>
        <w:right w:val="none" w:sz="0" w:space="0" w:color="auto"/>
      </w:divBdr>
    </w:div>
    <w:div w:id="467165392">
      <w:bodyDiv w:val="1"/>
      <w:marLeft w:val="0"/>
      <w:marRight w:val="0"/>
      <w:marTop w:val="0"/>
      <w:marBottom w:val="0"/>
      <w:divBdr>
        <w:top w:val="none" w:sz="0" w:space="0" w:color="auto"/>
        <w:left w:val="none" w:sz="0" w:space="0" w:color="auto"/>
        <w:bottom w:val="none" w:sz="0" w:space="0" w:color="auto"/>
        <w:right w:val="none" w:sz="0" w:space="0" w:color="auto"/>
      </w:divBdr>
    </w:div>
    <w:div w:id="496460555">
      <w:bodyDiv w:val="1"/>
      <w:marLeft w:val="0"/>
      <w:marRight w:val="0"/>
      <w:marTop w:val="0"/>
      <w:marBottom w:val="0"/>
      <w:divBdr>
        <w:top w:val="none" w:sz="0" w:space="0" w:color="auto"/>
        <w:left w:val="none" w:sz="0" w:space="0" w:color="auto"/>
        <w:bottom w:val="none" w:sz="0" w:space="0" w:color="auto"/>
        <w:right w:val="none" w:sz="0" w:space="0" w:color="auto"/>
      </w:divBdr>
    </w:div>
    <w:div w:id="506408684">
      <w:bodyDiv w:val="1"/>
      <w:marLeft w:val="0"/>
      <w:marRight w:val="0"/>
      <w:marTop w:val="0"/>
      <w:marBottom w:val="0"/>
      <w:divBdr>
        <w:top w:val="none" w:sz="0" w:space="0" w:color="auto"/>
        <w:left w:val="none" w:sz="0" w:space="0" w:color="auto"/>
        <w:bottom w:val="none" w:sz="0" w:space="0" w:color="auto"/>
        <w:right w:val="none" w:sz="0" w:space="0" w:color="auto"/>
      </w:divBdr>
    </w:div>
    <w:div w:id="519320204">
      <w:bodyDiv w:val="1"/>
      <w:marLeft w:val="0"/>
      <w:marRight w:val="0"/>
      <w:marTop w:val="0"/>
      <w:marBottom w:val="0"/>
      <w:divBdr>
        <w:top w:val="none" w:sz="0" w:space="0" w:color="auto"/>
        <w:left w:val="none" w:sz="0" w:space="0" w:color="auto"/>
        <w:bottom w:val="none" w:sz="0" w:space="0" w:color="auto"/>
        <w:right w:val="none" w:sz="0" w:space="0" w:color="auto"/>
      </w:divBdr>
    </w:div>
    <w:div w:id="520321162">
      <w:bodyDiv w:val="1"/>
      <w:marLeft w:val="0"/>
      <w:marRight w:val="0"/>
      <w:marTop w:val="0"/>
      <w:marBottom w:val="0"/>
      <w:divBdr>
        <w:top w:val="none" w:sz="0" w:space="0" w:color="auto"/>
        <w:left w:val="none" w:sz="0" w:space="0" w:color="auto"/>
        <w:bottom w:val="none" w:sz="0" w:space="0" w:color="auto"/>
        <w:right w:val="none" w:sz="0" w:space="0" w:color="auto"/>
      </w:divBdr>
    </w:div>
    <w:div w:id="530531259">
      <w:bodyDiv w:val="1"/>
      <w:marLeft w:val="0"/>
      <w:marRight w:val="0"/>
      <w:marTop w:val="0"/>
      <w:marBottom w:val="0"/>
      <w:divBdr>
        <w:top w:val="none" w:sz="0" w:space="0" w:color="auto"/>
        <w:left w:val="none" w:sz="0" w:space="0" w:color="auto"/>
        <w:bottom w:val="none" w:sz="0" w:space="0" w:color="auto"/>
        <w:right w:val="none" w:sz="0" w:space="0" w:color="auto"/>
      </w:divBdr>
    </w:div>
    <w:div w:id="544409302">
      <w:bodyDiv w:val="1"/>
      <w:marLeft w:val="0"/>
      <w:marRight w:val="0"/>
      <w:marTop w:val="0"/>
      <w:marBottom w:val="0"/>
      <w:divBdr>
        <w:top w:val="none" w:sz="0" w:space="0" w:color="auto"/>
        <w:left w:val="none" w:sz="0" w:space="0" w:color="auto"/>
        <w:bottom w:val="none" w:sz="0" w:space="0" w:color="auto"/>
        <w:right w:val="none" w:sz="0" w:space="0" w:color="auto"/>
      </w:divBdr>
    </w:div>
    <w:div w:id="604312151">
      <w:bodyDiv w:val="1"/>
      <w:marLeft w:val="0"/>
      <w:marRight w:val="0"/>
      <w:marTop w:val="0"/>
      <w:marBottom w:val="0"/>
      <w:divBdr>
        <w:top w:val="none" w:sz="0" w:space="0" w:color="auto"/>
        <w:left w:val="none" w:sz="0" w:space="0" w:color="auto"/>
        <w:bottom w:val="none" w:sz="0" w:space="0" w:color="auto"/>
        <w:right w:val="none" w:sz="0" w:space="0" w:color="auto"/>
      </w:divBdr>
    </w:div>
    <w:div w:id="621039994">
      <w:bodyDiv w:val="1"/>
      <w:marLeft w:val="0"/>
      <w:marRight w:val="0"/>
      <w:marTop w:val="0"/>
      <w:marBottom w:val="0"/>
      <w:divBdr>
        <w:top w:val="none" w:sz="0" w:space="0" w:color="auto"/>
        <w:left w:val="none" w:sz="0" w:space="0" w:color="auto"/>
        <w:bottom w:val="none" w:sz="0" w:space="0" w:color="auto"/>
        <w:right w:val="none" w:sz="0" w:space="0" w:color="auto"/>
      </w:divBdr>
    </w:div>
    <w:div w:id="648553600">
      <w:bodyDiv w:val="1"/>
      <w:marLeft w:val="0"/>
      <w:marRight w:val="0"/>
      <w:marTop w:val="0"/>
      <w:marBottom w:val="0"/>
      <w:divBdr>
        <w:top w:val="none" w:sz="0" w:space="0" w:color="auto"/>
        <w:left w:val="none" w:sz="0" w:space="0" w:color="auto"/>
        <w:bottom w:val="none" w:sz="0" w:space="0" w:color="auto"/>
        <w:right w:val="none" w:sz="0" w:space="0" w:color="auto"/>
      </w:divBdr>
    </w:div>
    <w:div w:id="685789794">
      <w:bodyDiv w:val="1"/>
      <w:marLeft w:val="0"/>
      <w:marRight w:val="0"/>
      <w:marTop w:val="0"/>
      <w:marBottom w:val="0"/>
      <w:divBdr>
        <w:top w:val="none" w:sz="0" w:space="0" w:color="auto"/>
        <w:left w:val="none" w:sz="0" w:space="0" w:color="auto"/>
        <w:bottom w:val="none" w:sz="0" w:space="0" w:color="auto"/>
        <w:right w:val="none" w:sz="0" w:space="0" w:color="auto"/>
      </w:divBdr>
    </w:div>
    <w:div w:id="695429579">
      <w:bodyDiv w:val="1"/>
      <w:marLeft w:val="0"/>
      <w:marRight w:val="0"/>
      <w:marTop w:val="0"/>
      <w:marBottom w:val="0"/>
      <w:divBdr>
        <w:top w:val="none" w:sz="0" w:space="0" w:color="auto"/>
        <w:left w:val="none" w:sz="0" w:space="0" w:color="auto"/>
        <w:bottom w:val="none" w:sz="0" w:space="0" w:color="auto"/>
        <w:right w:val="none" w:sz="0" w:space="0" w:color="auto"/>
      </w:divBdr>
    </w:div>
    <w:div w:id="701512911">
      <w:bodyDiv w:val="1"/>
      <w:marLeft w:val="0"/>
      <w:marRight w:val="0"/>
      <w:marTop w:val="0"/>
      <w:marBottom w:val="0"/>
      <w:divBdr>
        <w:top w:val="none" w:sz="0" w:space="0" w:color="auto"/>
        <w:left w:val="none" w:sz="0" w:space="0" w:color="auto"/>
        <w:bottom w:val="none" w:sz="0" w:space="0" w:color="auto"/>
        <w:right w:val="none" w:sz="0" w:space="0" w:color="auto"/>
      </w:divBdr>
    </w:div>
    <w:div w:id="768812688">
      <w:bodyDiv w:val="1"/>
      <w:marLeft w:val="0"/>
      <w:marRight w:val="0"/>
      <w:marTop w:val="0"/>
      <w:marBottom w:val="0"/>
      <w:divBdr>
        <w:top w:val="none" w:sz="0" w:space="0" w:color="auto"/>
        <w:left w:val="none" w:sz="0" w:space="0" w:color="auto"/>
        <w:bottom w:val="none" w:sz="0" w:space="0" w:color="auto"/>
        <w:right w:val="none" w:sz="0" w:space="0" w:color="auto"/>
      </w:divBdr>
    </w:div>
    <w:div w:id="779106183">
      <w:bodyDiv w:val="1"/>
      <w:marLeft w:val="0"/>
      <w:marRight w:val="0"/>
      <w:marTop w:val="0"/>
      <w:marBottom w:val="0"/>
      <w:divBdr>
        <w:top w:val="none" w:sz="0" w:space="0" w:color="auto"/>
        <w:left w:val="none" w:sz="0" w:space="0" w:color="auto"/>
        <w:bottom w:val="none" w:sz="0" w:space="0" w:color="auto"/>
        <w:right w:val="none" w:sz="0" w:space="0" w:color="auto"/>
      </w:divBdr>
    </w:div>
    <w:div w:id="781801865">
      <w:bodyDiv w:val="1"/>
      <w:marLeft w:val="0"/>
      <w:marRight w:val="0"/>
      <w:marTop w:val="0"/>
      <w:marBottom w:val="0"/>
      <w:divBdr>
        <w:top w:val="none" w:sz="0" w:space="0" w:color="auto"/>
        <w:left w:val="none" w:sz="0" w:space="0" w:color="auto"/>
        <w:bottom w:val="none" w:sz="0" w:space="0" w:color="auto"/>
        <w:right w:val="none" w:sz="0" w:space="0" w:color="auto"/>
      </w:divBdr>
    </w:div>
    <w:div w:id="840392627">
      <w:bodyDiv w:val="1"/>
      <w:marLeft w:val="0"/>
      <w:marRight w:val="0"/>
      <w:marTop w:val="0"/>
      <w:marBottom w:val="0"/>
      <w:divBdr>
        <w:top w:val="none" w:sz="0" w:space="0" w:color="auto"/>
        <w:left w:val="none" w:sz="0" w:space="0" w:color="auto"/>
        <w:bottom w:val="none" w:sz="0" w:space="0" w:color="auto"/>
        <w:right w:val="none" w:sz="0" w:space="0" w:color="auto"/>
      </w:divBdr>
    </w:div>
    <w:div w:id="901058902">
      <w:bodyDiv w:val="1"/>
      <w:marLeft w:val="0"/>
      <w:marRight w:val="0"/>
      <w:marTop w:val="0"/>
      <w:marBottom w:val="0"/>
      <w:divBdr>
        <w:top w:val="none" w:sz="0" w:space="0" w:color="auto"/>
        <w:left w:val="none" w:sz="0" w:space="0" w:color="auto"/>
        <w:bottom w:val="none" w:sz="0" w:space="0" w:color="auto"/>
        <w:right w:val="none" w:sz="0" w:space="0" w:color="auto"/>
      </w:divBdr>
    </w:div>
    <w:div w:id="934677834">
      <w:bodyDiv w:val="1"/>
      <w:marLeft w:val="0"/>
      <w:marRight w:val="0"/>
      <w:marTop w:val="0"/>
      <w:marBottom w:val="0"/>
      <w:divBdr>
        <w:top w:val="none" w:sz="0" w:space="0" w:color="auto"/>
        <w:left w:val="none" w:sz="0" w:space="0" w:color="auto"/>
        <w:bottom w:val="none" w:sz="0" w:space="0" w:color="auto"/>
        <w:right w:val="none" w:sz="0" w:space="0" w:color="auto"/>
      </w:divBdr>
    </w:div>
    <w:div w:id="944993989">
      <w:bodyDiv w:val="1"/>
      <w:marLeft w:val="0"/>
      <w:marRight w:val="0"/>
      <w:marTop w:val="0"/>
      <w:marBottom w:val="0"/>
      <w:divBdr>
        <w:top w:val="none" w:sz="0" w:space="0" w:color="auto"/>
        <w:left w:val="none" w:sz="0" w:space="0" w:color="auto"/>
        <w:bottom w:val="none" w:sz="0" w:space="0" w:color="auto"/>
        <w:right w:val="none" w:sz="0" w:space="0" w:color="auto"/>
      </w:divBdr>
      <w:divsChild>
        <w:div w:id="500507779">
          <w:marLeft w:val="590"/>
          <w:marRight w:val="0"/>
          <w:marTop w:val="360"/>
          <w:marBottom w:val="0"/>
          <w:divBdr>
            <w:top w:val="none" w:sz="0" w:space="0" w:color="auto"/>
            <w:left w:val="none" w:sz="0" w:space="0" w:color="auto"/>
            <w:bottom w:val="none" w:sz="0" w:space="0" w:color="auto"/>
            <w:right w:val="none" w:sz="0" w:space="0" w:color="auto"/>
          </w:divBdr>
        </w:div>
      </w:divsChild>
    </w:div>
    <w:div w:id="987590429">
      <w:bodyDiv w:val="1"/>
      <w:marLeft w:val="0"/>
      <w:marRight w:val="0"/>
      <w:marTop w:val="0"/>
      <w:marBottom w:val="0"/>
      <w:divBdr>
        <w:top w:val="none" w:sz="0" w:space="0" w:color="auto"/>
        <w:left w:val="none" w:sz="0" w:space="0" w:color="auto"/>
        <w:bottom w:val="none" w:sz="0" w:space="0" w:color="auto"/>
        <w:right w:val="none" w:sz="0" w:space="0" w:color="auto"/>
      </w:divBdr>
      <w:divsChild>
        <w:div w:id="2037611734">
          <w:marLeft w:val="547"/>
          <w:marRight w:val="0"/>
          <w:marTop w:val="134"/>
          <w:marBottom w:val="0"/>
          <w:divBdr>
            <w:top w:val="none" w:sz="0" w:space="0" w:color="auto"/>
            <w:left w:val="none" w:sz="0" w:space="0" w:color="auto"/>
            <w:bottom w:val="none" w:sz="0" w:space="0" w:color="auto"/>
            <w:right w:val="none" w:sz="0" w:space="0" w:color="auto"/>
          </w:divBdr>
        </w:div>
      </w:divsChild>
    </w:div>
    <w:div w:id="1001544353">
      <w:bodyDiv w:val="1"/>
      <w:marLeft w:val="0"/>
      <w:marRight w:val="0"/>
      <w:marTop w:val="0"/>
      <w:marBottom w:val="0"/>
      <w:divBdr>
        <w:top w:val="none" w:sz="0" w:space="0" w:color="auto"/>
        <w:left w:val="none" w:sz="0" w:space="0" w:color="auto"/>
        <w:bottom w:val="none" w:sz="0" w:space="0" w:color="auto"/>
        <w:right w:val="none" w:sz="0" w:space="0" w:color="auto"/>
      </w:divBdr>
    </w:div>
    <w:div w:id="1012339029">
      <w:bodyDiv w:val="1"/>
      <w:marLeft w:val="0"/>
      <w:marRight w:val="0"/>
      <w:marTop w:val="0"/>
      <w:marBottom w:val="0"/>
      <w:divBdr>
        <w:top w:val="none" w:sz="0" w:space="0" w:color="auto"/>
        <w:left w:val="none" w:sz="0" w:space="0" w:color="auto"/>
        <w:bottom w:val="none" w:sz="0" w:space="0" w:color="auto"/>
        <w:right w:val="none" w:sz="0" w:space="0" w:color="auto"/>
      </w:divBdr>
    </w:div>
    <w:div w:id="1034962289">
      <w:bodyDiv w:val="1"/>
      <w:marLeft w:val="0"/>
      <w:marRight w:val="0"/>
      <w:marTop w:val="0"/>
      <w:marBottom w:val="0"/>
      <w:divBdr>
        <w:top w:val="none" w:sz="0" w:space="0" w:color="auto"/>
        <w:left w:val="none" w:sz="0" w:space="0" w:color="auto"/>
        <w:bottom w:val="none" w:sz="0" w:space="0" w:color="auto"/>
        <w:right w:val="none" w:sz="0" w:space="0" w:color="auto"/>
      </w:divBdr>
    </w:div>
    <w:div w:id="1063872049">
      <w:bodyDiv w:val="1"/>
      <w:marLeft w:val="0"/>
      <w:marRight w:val="0"/>
      <w:marTop w:val="0"/>
      <w:marBottom w:val="0"/>
      <w:divBdr>
        <w:top w:val="none" w:sz="0" w:space="0" w:color="auto"/>
        <w:left w:val="none" w:sz="0" w:space="0" w:color="auto"/>
        <w:bottom w:val="none" w:sz="0" w:space="0" w:color="auto"/>
        <w:right w:val="none" w:sz="0" w:space="0" w:color="auto"/>
      </w:divBdr>
    </w:div>
    <w:div w:id="1064910438">
      <w:bodyDiv w:val="1"/>
      <w:marLeft w:val="0"/>
      <w:marRight w:val="0"/>
      <w:marTop w:val="0"/>
      <w:marBottom w:val="0"/>
      <w:divBdr>
        <w:top w:val="none" w:sz="0" w:space="0" w:color="auto"/>
        <w:left w:val="none" w:sz="0" w:space="0" w:color="auto"/>
        <w:bottom w:val="none" w:sz="0" w:space="0" w:color="auto"/>
        <w:right w:val="none" w:sz="0" w:space="0" w:color="auto"/>
      </w:divBdr>
    </w:div>
    <w:div w:id="1081177115">
      <w:bodyDiv w:val="1"/>
      <w:marLeft w:val="0"/>
      <w:marRight w:val="0"/>
      <w:marTop w:val="0"/>
      <w:marBottom w:val="0"/>
      <w:divBdr>
        <w:top w:val="none" w:sz="0" w:space="0" w:color="auto"/>
        <w:left w:val="none" w:sz="0" w:space="0" w:color="auto"/>
        <w:bottom w:val="none" w:sz="0" w:space="0" w:color="auto"/>
        <w:right w:val="none" w:sz="0" w:space="0" w:color="auto"/>
      </w:divBdr>
    </w:div>
    <w:div w:id="1178735148">
      <w:bodyDiv w:val="1"/>
      <w:marLeft w:val="0"/>
      <w:marRight w:val="0"/>
      <w:marTop w:val="0"/>
      <w:marBottom w:val="0"/>
      <w:divBdr>
        <w:top w:val="none" w:sz="0" w:space="0" w:color="auto"/>
        <w:left w:val="none" w:sz="0" w:space="0" w:color="auto"/>
        <w:bottom w:val="none" w:sz="0" w:space="0" w:color="auto"/>
        <w:right w:val="none" w:sz="0" w:space="0" w:color="auto"/>
      </w:divBdr>
    </w:div>
    <w:div w:id="1336418088">
      <w:bodyDiv w:val="1"/>
      <w:marLeft w:val="0"/>
      <w:marRight w:val="0"/>
      <w:marTop w:val="0"/>
      <w:marBottom w:val="0"/>
      <w:divBdr>
        <w:top w:val="none" w:sz="0" w:space="0" w:color="auto"/>
        <w:left w:val="none" w:sz="0" w:space="0" w:color="auto"/>
        <w:bottom w:val="none" w:sz="0" w:space="0" w:color="auto"/>
        <w:right w:val="none" w:sz="0" w:space="0" w:color="auto"/>
      </w:divBdr>
    </w:div>
    <w:div w:id="1370908712">
      <w:bodyDiv w:val="1"/>
      <w:marLeft w:val="0"/>
      <w:marRight w:val="0"/>
      <w:marTop w:val="0"/>
      <w:marBottom w:val="0"/>
      <w:divBdr>
        <w:top w:val="none" w:sz="0" w:space="0" w:color="auto"/>
        <w:left w:val="none" w:sz="0" w:space="0" w:color="auto"/>
        <w:bottom w:val="none" w:sz="0" w:space="0" w:color="auto"/>
        <w:right w:val="none" w:sz="0" w:space="0" w:color="auto"/>
      </w:divBdr>
      <w:divsChild>
        <w:div w:id="77948833">
          <w:marLeft w:val="274"/>
          <w:marRight w:val="0"/>
          <w:marTop w:val="0"/>
          <w:marBottom w:val="0"/>
          <w:divBdr>
            <w:top w:val="none" w:sz="0" w:space="0" w:color="auto"/>
            <w:left w:val="none" w:sz="0" w:space="0" w:color="auto"/>
            <w:bottom w:val="none" w:sz="0" w:space="0" w:color="auto"/>
            <w:right w:val="none" w:sz="0" w:space="0" w:color="auto"/>
          </w:divBdr>
        </w:div>
        <w:div w:id="1987666129">
          <w:marLeft w:val="274"/>
          <w:marRight w:val="0"/>
          <w:marTop w:val="0"/>
          <w:marBottom w:val="0"/>
          <w:divBdr>
            <w:top w:val="none" w:sz="0" w:space="0" w:color="auto"/>
            <w:left w:val="none" w:sz="0" w:space="0" w:color="auto"/>
            <w:bottom w:val="none" w:sz="0" w:space="0" w:color="auto"/>
            <w:right w:val="none" w:sz="0" w:space="0" w:color="auto"/>
          </w:divBdr>
        </w:div>
        <w:div w:id="917524302">
          <w:marLeft w:val="274"/>
          <w:marRight w:val="0"/>
          <w:marTop w:val="0"/>
          <w:marBottom w:val="0"/>
          <w:divBdr>
            <w:top w:val="none" w:sz="0" w:space="0" w:color="auto"/>
            <w:left w:val="none" w:sz="0" w:space="0" w:color="auto"/>
            <w:bottom w:val="none" w:sz="0" w:space="0" w:color="auto"/>
            <w:right w:val="none" w:sz="0" w:space="0" w:color="auto"/>
          </w:divBdr>
        </w:div>
        <w:div w:id="41484583">
          <w:marLeft w:val="274"/>
          <w:marRight w:val="0"/>
          <w:marTop w:val="0"/>
          <w:marBottom w:val="0"/>
          <w:divBdr>
            <w:top w:val="none" w:sz="0" w:space="0" w:color="auto"/>
            <w:left w:val="none" w:sz="0" w:space="0" w:color="auto"/>
            <w:bottom w:val="none" w:sz="0" w:space="0" w:color="auto"/>
            <w:right w:val="none" w:sz="0" w:space="0" w:color="auto"/>
          </w:divBdr>
        </w:div>
        <w:div w:id="2014841458">
          <w:marLeft w:val="274"/>
          <w:marRight w:val="0"/>
          <w:marTop w:val="0"/>
          <w:marBottom w:val="0"/>
          <w:divBdr>
            <w:top w:val="none" w:sz="0" w:space="0" w:color="auto"/>
            <w:left w:val="none" w:sz="0" w:space="0" w:color="auto"/>
            <w:bottom w:val="none" w:sz="0" w:space="0" w:color="auto"/>
            <w:right w:val="none" w:sz="0" w:space="0" w:color="auto"/>
          </w:divBdr>
        </w:div>
      </w:divsChild>
    </w:div>
    <w:div w:id="1482575905">
      <w:bodyDiv w:val="1"/>
      <w:marLeft w:val="0"/>
      <w:marRight w:val="0"/>
      <w:marTop w:val="0"/>
      <w:marBottom w:val="0"/>
      <w:divBdr>
        <w:top w:val="none" w:sz="0" w:space="0" w:color="auto"/>
        <w:left w:val="none" w:sz="0" w:space="0" w:color="auto"/>
        <w:bottom w:val="none" w:sz="0" w:space="0" w:color="auto"/>
        <w:right w:val="none" w:sz="0" w:space="0" w:color="auto"/>
      </w:divBdr>
    </w:div>
    <w:div w:id="1485126161">
      <w:bodyDiv w:val="1"/>
      <w:marLeft w:val="0"/>
      <w:marRight w:val="0"/>
      <w:marTop w:val="0"/>
      <w:marBottom w:val="0"/>
      <w:divBdr>
        <w:top w:val="none" w:sz="0" w:space="0" w:color="auto"/>
        <w:left w:val="none" w:sz="0" w:space="0" w:color="auto"/>
        <w:bottom w:val="none" w:sz="0" w:space="0" w:color="auto"/>
        <w:right w:val="none" w:sz="0" w:space="0" w:color="auto"/>
      </w:divBdr>
    </w:div>
    <w:div w:id="1488401106">
      <w:bodyDiv w:val="1"/>
      <w:marLeft w:val="0"/>
      <w:marRight w:val="0"/>
      <w:marTop w:val="0"/>
      <w:marBottom w:val="0"/>
      <w:divBdr>
        <w:top w:val="none" w:sz="0" w:space="0" w:color="auto"/>
        <w:left w:val="none" w:sz="0" w:space="0" w:color="auto"/>
        <w:bottom w:val="none" w:sz="0" w:space="0" w:color="auto"/>
        <w:right w:val="none" w:sz="0" w:space="0" w:color="auto"/>
      </w:divBdr>
    </w:div>
    <w:div w:id="1491676396">
      <w:bodyDiv w:val="1"/>
      <w:marLeft w:val="0"/>
      <w:marRight w:val="0"/>
      <w:marTop w:val="0"/>
      <w:marBottom w:val="0"/>
      <w:divBdr>
        <w:top w:val="none" w:sz="0" w:space="0" w:color="auto"/>
        <w:left w:val="none" w:sz="0" w:space="0" w:color="auto"/>
        <w:bottom w:val="none" w:sz="0" w:space="0" w:color="auto"/>
        <w:right w:val="none" w:sz="0" w:space="0" w:color="auto"/>
      </w:divBdr>
    </w:div>
    <w:div w:id="1501002006">
      <w:bodyDiv w:val="1"/>
      <w:marLeft w:val="0"/>
      <w:marRight w:val="0"/>
      <w:marTop w:val="0"/>
      <w:marBottom w:val="0"/>
      <w:divBdr>
        <w:top w:val="none" w:sz="0" w:space="0" w:color="auto"/>
        <w:left w:val="none" w:sz="0" w:space="0" w:color="auto"/>
        <w:bottom w:val="none" w:sz="0" w:space="0" w:color="auto"/>
        <w:right w:val="none" w:sz="0" w:space="0" w:color="auto"/>
      </w:divBdr>
    </w:div>
    <w:div w:id="1546062188">
      <w:bodyDiv w:val="1"/>
      <w:marLeft w:val="0"/>
      <w:marRight w:val="0"/>
      <w:marTop w:val="0"/>
      <w:marBottom w:val="0"/>
      <w:divBdr>
        <w:top w:val="none" w:sz="0" w:space="0" w:color="auto"/>
        <w:left w:val="none" w:sz="0" w:space="0" w:color="auto"/>
        <w:bottom w:val="none" w:sz="0" w:space="0" w:color="auto"/>
        <w:right w:val="none" w:sz="0" w:space="0" w:color="auto"/>
      </w:divBdr>
    </w:div>
    <w:div w:id="1555700679">
      <w:bodyDiv w:val="1"/>
      <w:marLeft w:val="0"/>
      <w:marRight w:val="0"/>
      <w:marTop w:val="0"/>
      <w:marBottom w:val="0"/>
      <w:divBdr>
        <w:top w:val="none" w:sz="0" w:space="0" w:color="auto"/>
        <w:left w:val="none" w:sz="0" w:space="0" w:color="auto"/>
        <w:bottom w:val="none" w:sz="0" w:space="0" w:color="auto"/>
        <w:right w:val="none" w:sz="0" w:space="0" w:color="auto"/>
      </w:divBdr>
    </w:div>
    <w:div w:id="1556313279">
      <w:bodyDiv w:val="1"/>
      <w:marLeft w:val="0"/>
      <w:marRight w:val="0"/>
      <w:marTop w:val="0"/>
      <w:marBottom w:val="0"/>
      <w:divBdr>
        <w:top w:val="none" w:sz="0" w:space="0" w:color="auto"/>
        <w:left w:val="none" w:sz="0" w:space="0" w:color="auto"/>
        <w:bottom w:val="none" w:sz="0" w:space="0" w:color="auto"/>
        <w:right w:val="none" w:sz="0" w:space="0" w:color="auto"/>
      </w:divBdr>
      <w:divsChild>
        <w:div w:id="588730840">
          <w:marLeft w:val="0"/>
          <w:marRight w:val="0"/>
          <w:marTop w:val="0"/>
          <w:marBottom w:val="0"/>
          <w:divBdr>
            <w:top w:val="none" w:sz="0" w:space="0" w:color="auto"/>
            <w:left w:val="none" w:sz="0" w:space="0" w:color="auto"/>
            <w:bottom w:val="none" w:sz="0" w:space="0" w:color="auto"/>
            <w:right w:val="none" w:sz="0" w:space="0" w:color="auto"/>
          </w:divBdr>
          <w:divsChild>
            <w:div w:id="9070453">
              <w:marLeft w:val="0"/>
              <w:marRight w:val="0"/>
              <w:marTop w:val="0"/>
              <w:marBottom w:val="0"/>
              <w:divBdr>
                <w:top w:val="none" w:sz="0" w:space="0" w:color="auto"/>
                <w:left w:val="none" w:sz="0" w:space="0" w:color="auto"/>
                <w:bottom w:val="none" w:sz="0" w:space="0" w:color="auto"/>
                <w:right w:val="none" w:sz="0" w:space="0" w:color="auto"/>
              </w:divBdr>
              <w:divsChild>
                <w:div w:id="1828980560">
                  <w:marLeft w:val="0"/>
                  <w:marRight w:val="0"/>
                  <w:marTop w:val="0"/>
                  <w:marBottom w:val="0"/>
                  <w:divBdr>
                    <w:top w:val="none" w:sz="0" w:space="0" w:color="auto"/>
                    <w:left w:val="none" w:sz="0" w:space="0" w:color="auto"/>
                    <w:bottom w:val="none" w:sz="0" w:space="0" w:color="auto"/>
                    <w:right w:val="none" w:sz="0" w:space="0" w:color="auto"/>
                  </w:divBdr>
                  <w:divsChild>
                    <w:div w:id="530920318">
                      <w:marLeft w:val="0"/>
                      <w:marRight w:val="0"/>
                      <w:marTop w:val="0"/>
                      <w:marBottom w:val="0"/>
                      <w:divBdr>
                        <w:top w:val="none" w:sz="0" w:space="0" w:color="auto"/>
                        <w:left w:val="none" w:sz="0" w:space="0" w:color="auto"/>
                        <w:bottom w:val="none" w:sz="0" w:space="0" w:color="auto"/>
                        <w:right w:val="none" w:sz="0" w:space="0" w:color="auto"/>
                      </w:divBdr>
                      <w:divsChild>
                        <w:div w:id="955714028">
                          <w:marLeft w:val="0"/>
                          <w:marRight w:val="0"/>
                          <w:marTop w:val="0"/>
                          <w:marBottom w:val="0"/>
                          <w:divBdr>
                            <w:top w:val="none" w:sz="0" w:space="0" w:color="auto"/>
                            <w:left w:val="none" w:sz="0" w:space="0" w:color="auto"/>
                            <w:bottom w:val="none" w:sz="0" w:space="0" w:color="auto"/>
                            <w:right w:val="none" w:sz="0" w:space="0" w:color="auto"/>
                          </w:divBdr>
                          <w:divsChild>
                            <w:div w:id="80225341">
                              <w:marLeft w:val="0"/>
                              <w:marRight w:val="0"/>
                              <w:marTop w:val="0"/>
                              <w:marBottom w:val="0"/>
                              <w:divBdr>
                                <w:top w:val="none" w:sz="0" w:space="0" w:color="auto"/>
                                <w:left w:val="none" w:sz="0" w:space="0" w:color="auto"/>
                                <w:bottom w:val="none" w:sz="0" w:space="0" w:color="auto"/>
                                <w:right w:val="none" w:sz="0" w:space="0" w:color="auto"/>
                              </w:divBdr>
                              <w:divsChild>
                                <w:div w:id="466819928">
                                  <w:marLeft w:val="0"/>
                                  <w:marRight w:val="0"/>
                                  <w:marTop w:val="30"/>
                                  <w:marBottom w:val="2250"/>
                                  <w:divBdr>
                                    <w:top w:val="none" w:sz="0" w:space="0" w:color="auto"/>
                                    <w:left w:val="none" w:sz="0" w:space="0" w:color="auto"/>
                                    <w:bottom w:val="none" w:sz="0" w:space="0" w:color="auto"/>
                                    <w:right w:val="none" w:sz="0" w:space="0" w:color="auto"/>
                                  </w:divBdr>
                                  <w:divsChild>
                                    <w:div w:id="1849176732">
                                      <w:marLeft w:val="0"/>
                                      <w:marRight w:val="0"/>
                                      <w:marTop w:val="0"/>
                                      <w:marBottom w:val="0"/>
                                      <w:divBdr>
                                        <w:top w:val="none" w:sz="0" w:space="0" w:color="auto"/>
                                        <w:left w:val="none" w:sz="0" w:space="0" w:color="auto"/>
                                        <w:bottom w:val="none" w:sz="0" w:space="0" w:color="auto"/>
                                        <w:right w:val="none" w:sz="0" w:space="0" w:color="auto"/>
                                      </w:divBdr>
                                      <w:divsChild>
                                        <w:div w:id="603417747">
                                          <w:marLeft w:val="0"/>
                                          <w:marRight w:val="0"/>
                                          <w:marTop w:val="0"/>
                                          <w:marBottom w:val="0"/>
                                          <w:divBdr>
                                            <w:top w:val="none" w:sz="0" w:space="0" w:color="auto"/>
                                            <w:left w:val="none" w:sz="0" w:space="0" w:color="auto"/>
                                            <w:bottom w:val="none" w:sz="0" w:space="0" w:color="auto"/>
                                            <w:right w:val="none" w:sz="0" w:space="0" w:color="auto"/>
                                          </w:divBdr>
                                          <w:divsChild>
                                            <w:div w:id="579798487">
                                              <w:marLeft w:val="0"/>
                                              <w:marRight w:val="0"/>
                                              <w:marTop w:val="0"/>
                                              <w:marBottom w:val="0"/>
                                              <w:divBdr>
                                                <w:top w:val="none" w:sz="0" w:space="0" w:color="auto"/>
                                                <w:left w:val="none" w:sz="0" w:space="0" w:color="auto"/>
                                                <w:bottom w:val="none" w:sz="0" w:space="0" w:color="auto"/>
                                                <w:right w:val="none" w:sz="0" w:space="0" w:color="auto"/>
                                              </w:divBdr>
                                              <w:divsChild>
                                                <w:div w:id="806315279">
                                                  <w:marLeft w:val="0"/>
                                                  <w:marRight w:val="0"/>
                                                  <w:marTop w:val="0"/>
                                                  <w:marBottom w:val="0"/>
                                                  <w:divBdr>
                                                    <w:top w:val="none" w:sz="0" w:space="0" w:color="auto"/>
                                                    <w:left w:val="none" w:sz="0" w:space="0" w:color="auto"/>
                                                    <w:bottom w:val="none" w:sz="0" w:space="0" w:color="auto"/>
                                                    <w:right w:val="none" w:sz="0" w:space="0" w:color="auto"/>
                                                  </w:divBdr>
                                                  <w:divsChild>
                                                    <w:div w:id="1034817201">
                                                      <w:marLeft w:val="0"/>
                                                      <w:marRight w:val="0"/>
                                                      <w:marTop w:val="0"/>
                                                      <w:marBottom w:val="0"/>
                                                      <w:divBdr>
                                                        <w:top w:val="none" w:sz="0" w:space="0" w:color="auto"/>
                                                        <w:left w:val="none" w:sz="0" w:space="0" w:color="auto"/>
                                                        <w:bottom w:val="none" w:sz="0" w:space="0" w:color="auto"/>
                                                        <w:right w:val="none" w:sz="0" w:space="0" w:color="auto"/>
                                                      </w:divBdr>
                                                      <w:divsChild>
                                                        <w:div w:id="1841776169">
                                                          <w:marLeft w:val="0"/>
                                                          <w:marRight w:val="0"/>
                                                          <w:marTop w:val="0"/>
                                                          <w:marBottom w:val="0"/>
                                                          <w:divBdr>
                                                            <w:top w:val="none" w:sz="0" w:space="0" w:color="auto"/>
                                                            <w:left w:val="none" w:sz="0" w:space="0" w:color="auto"/>
                                                            <w:bottom w:val="none" w:sz="0" w:space="0" w:color="auto"/>
                                                            <w:right w:val="none" w:sz="0" w:space="0" w:color="auto"/>
                                                          </w:divBdr>
                                                          <w:divsChild>
                                                            <w:div w:id="1676109697">
                                                              <w:marLeft w:val="0"/>
                                                              <w:marRight w:val="0"/>
                                                              <w:marTop w:val="0"/>
                                                              <w:marBottom w:val="0"/>
                                                              <w:divBdr>
                                                                <w:top w:val="none" w:sz="0" w:space="0" w:color="auto"/>
                                                                <w:left w:val="none" w:sz="0" w:space="0" w:color="auto"/>
                                                                <w:bottom w:val="none" w:sz="0" w:space="0" w:color="auto"/>
                                                                <w:right w:val="none" w:sz="0" w:space="0" w:color="auto"/>
                                                              </w:divBdr>
                                                              <w:divsChild>
                                                                <w:div w:id="7429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76767">
                                              <w:marLeft w:val="0"/>
                                              <w:marRight w:val="0"/>
                                              <w:marTop w:val="0"/>
                                              <w:marBottom w:val="0"/>
                                              <w:divBdr>
                                                <w:top w:val="none" w:sz="0" w:space="0" w:color="auto"/>
                                                <w:left w:val="none" w:sz="0" w:space="0" w:color="auto"/>
                                                <w:bottom w:val="none" w:sz="0" w:space="0" w:color="auto"/>
                                                <w:right w:val="none" w:sz="0" w:space="0" w:color="auto"/>
                                              </w:divBdr>
                                              <w:divsChild>
                                                <w:div w:id="61297899">
                                                  <w:marLeft w:val="0"/>
                                                  <w:marRight w:val="0"/>
                                                  <w:marTop w:val="0"/>
                                                  <w:marBottom w:val="0"/>
                                                  <w:divBdr>
                                                    <w:top w:val="none" w:sz="0" w:space="0" w:color="auto"/>
                                                    <w:left w:val="none" w:sz="0" w:space="0" w:color="auto"/>
                                                    <w:bottom w:val="none" w:sz="0" w:space="0" w:color="auto"/>
                                                    <w:right w:val="none" w:sz="0" w:space="0" w:color="auto"/>
                                                  </w:divBdr>
                                                  <w:divsChild>
                                                    <w:div w:id="1425304380">
                                                      <w:marLeft w:val="0"/>
                                                      <w:marRight w:val="0"/>
                                                      <w:marTop w:val="0"/>
                                                      <w:marBottom w:val="0"/>
                                                      <w:divBdr>
                                                        <w:top w:val="none" w:sz="0" w:space="0" w:color="auto"/>
                                                        <w:left w:val="none" w:sz="0" w:space="0" w:color="auto"/>
                                                        <w:bottom w:val="none" w:sz="0" w:space="0" w:color="auto"/>
                                                        <w:right w:val="none" w:sz="0" w:space="0" w:color="auto"/>
                                                      </w:divBdr>
                                                    </w:div>
                                                    <w:div w:id="1505122589">
                                                      <w:marLeft w:val="225"/>
                                                      <w:marRight w:val="0"/>
                                                      <w:marTop w:val="0"/>
                                                      <w:marBottom w:val="0"/>
                                                      <w:divBdr>
                                                        <w:top w:val="none" w:sz="0" w:space="0" w:color="auto"/>
                                                        <w:left w:val="none" w:sz="0" w:space="0" w:color="auto"/>
                                                        <w:bottom w:val="none" w:sz="0" w:space="0" w:color="auto"/>
                                                        <w:right w:val="none" w:sz="0" w:space="0" w:color="auto"/>
                                                      </w:divBdr>
                                                    </w:div>
                                                    <w:div w:id="1753970539">
                                                      <w:marLeft w:val="0"/>
                                                      <w:marRight w:val="0"/>
                                                      <w:marTop w:val="0"/>
                                                      <w:marBottom w:val="0"/>
                                                      <w:divBdr>
                                                        <w:top w:val="none" w:sz="0" w:space="0" w:color="auto"/>
                                                        <w:left w:val="none" w:sz="0" w:space="0" w:color="auto"/>
                                                        <w:bottom w:val="none" w:sz="0" w:space="0" w:color="auto"/>
                                                        <w:right w:val="none" w:sz="0" w:space="0" w:color="auto"/>
                                                      </w:divBdr>
                                                    </w:div>
                                                    <w:div w:id="1983806151">
                                                      <w:marLeft w:val="0"/>
                                                      <w:marRight w:val="0"/>
                                                      <w:marTop w:val="0"/>
                                                      <w:marBottom w:val="0"/>
                                                      <w:divBdr>
                                                        <w:top w:val="none" w:sz="0" w:space="0" w:color="auto"/>
                                                        <w:left w:val="none" w:sz="0" w:space="0" w:color="auto"/>
                                                        <w:bottom w:val="none" w:sz="0" w:space="0" w:color="auto"/>
                                                        <w:right w:val="none" w:sz="0" w:space="0" w:color="auto"/>
                                                      </w:divBdr>
                                                    </w:div>
                                                  </w:divsChild>
                                                </w:div>
                                                <w:div w:id="81533408">
                                                  <w:marLeft w:val="0"/>
                                                  <w:marRight w:val="0"/>
                                                  <w:marTop w:val="0"/>
                                                  <w:marBottom w:val="0"/>
                                                  <w:divBdr>
                                                    <w:top w:val="none" w:sz="0" w:space="0" w:color="auto"/>
                                                    <w:left w:val="none" w:sz="0" w:space="0" w:color="auto"/>
                                                    <w:bottom w:val="none" w:sz="0" w:space="0" w:color="auto"/>
                                                    <w:right w:val="none" w:sz="0" w:space="0" w:color="auto"/>
                                                  </w:divBdr>
                                                  <w:divsChild>
                                                    <w:div w:id="239340169">
                                                      <w:marLeft w:val="0"/>
                                                      <w:marRight w:val="0"/>
                                                      <w:marTop w:val="0"/>
                                                      <w:marBottom w:val="0"/>
                                                      <w:divBdr>
                                                        <w:top w:val="none" w:sz="0" w:space="0" w:color="auto"/>
                                                        <w:left w:val="none" w:sz="0" w:space="0" w:color="auto"/>
                                                        <w:bottom w:val="none" w:sz="0" w:space="0" w:color="auto"/>
                                                        <w:right w:val="none" w:sz="0" w:space="0" w:color="auto"/>
                                                      </w:divBdr>
                                                    </w:div>
                                                    <w:div w:id="588855057">
                                                      <w:marLeft w:val="225"/>
                                                      <w:marRight w:val="0"/>
                                                      <w:marTop w:val="0"/>
                                                      <w:marBottom w:val="0"/>
                                                      <w:divBdr>
                                                        <w:top w:val="none" w:sz="0" w:space="0" w:color="auto"/>
                                                        <w:left w:val="none" w:sz="0" w:space="0" w:color="auto"/>
                                                        <w:bottom w:val="none" w:sz="0" w:space="0" w:color="auto"/>
                                                        <w:right w:val="none" w:sz="0" w:space="0" w:color="auto"/>
                                                      </w:divBdr>
                                                    </w:div>
                                                    <w:div w:id="766464596">
                                                      <w:marLeft w:val="0"/>
                                                      <w:marRight w:val="0"/>
                                                      <w:marTop w:val="0"/>
                                                      <w:marBottom w:val="0"/>
                                                      <w:divBdr>
                                                        <w:top w:val="none" w:sz="0" w:space="0" w:color="auto"/>
                                                        <w:left w:val="none" w:sz="0" w:space="0" w:color="auto"/>
                                                        <w:bottom w:val="none" w:sz="0" w:space="0" w:color="auto"/>
                                                        <w:right w:val="none" w:sz="0" w:space="0" w:color="auto"/>
                                                      </w:divBdr>
                                                    </w:div>
                                                    <w:div w:id="1311711902">
                                                      <w:marLeft w:val="0"/>
                                                      <w:marRight w:val="0"/>
                                                      <w:marTop w:val="0"/>
                                                      <w:marBottom w:val="0"/>
                                                      <w:divBdr>
                                                        <w:top w:val="none" w:sz="0" w:space="0" w:color="auto"/>
                                                        <w:left w:val="none" w:sz="0" w:space="0" w:color="auto"/>
                                                        <w:bottom w:val="none" w:sz="0" w:space="0" w:color="auto"/>
                                                        <w:right w:val="none" w:sz="0" w:space="0" w:color="auto"/>
                                                      </w:divBdr>
                                                    </w:div>
                                                    <w:div w:id="1744795119">
                                                      <w:marLeft w:val="0"/>
                                                      <w:marRight w:val="0"/>
                                                      <w:marTop w:val="0"/>
                                                      <w:marBottom w:val="0"/>
                                                      <w:divBdr>
                                                        <w:top w:val="none" w:sz="0" w:space="0" w:color="auto"/>
                                                        <w:left w:val="none" w:sz="0" w:space="0" w:color="auto"/>
                                                        <w:bottom w:val="none" w:sz="0" w:space="0" w:color="auto"/>
                                                        <w:right w:val="none" w:sz="0" w:space="0" w:color="auto"/>
                                                      </w:divBdr>
                                                    </w:div>
                                                    <w:div w:id="2073457687">
                                                      <w:marLeft w:val="0"/>
                                                      <w:marRight w:val="0"/>
                                                      <w:marTop w:val="0"/>
                                                      <w:marBottom w:val="0"/>
                                                      <w:divBdr>
                                                        <w:top w:val="none" w:sz="0" w:space="0" w:color="auto"/>
                                                        <w:left w:val="none" w:sz="0" w:space="0" w:color="auto"/>
                                                        <w:bottom w:val="none" w:sz="0" w:space="0" w:color="auto"/>
                                                        <w:right w:val="none" w:sz="0" w:space="0" w:color="auto"/>
                                                      </w:divBdr>
                                                    </w:div>
                                                  </w:divsChild>
                                                </w:div>
                                                <w:div w:id="204146318">
                                                  <w:marLeft w:val="0"/>
                                                  <w:marRight w:val="0"/>
                                                  <w:marTop w:val="0"/>
                                                  <w:marBottom w:val="0"/>
                                                  <w:divBdr>
                                                    <w:top w:val="none" w:sz="0" w:space="0" w:color="auto"/>
                                                    <w:left w:val="none" w:sz="0" w:space="0" w:color="auto"/>
                                                    <w:bottom w:val="none" w:sz="0" w:space="0" w:color="auto"/>
                                                    <w:right w:val="none" w:sz="0" w:space="0" w:color="auto"/>
                                                  </w:divBdr>
                                                  <w:divsChild>
                                                    <w:div w:id="155732120">
                                                      <w:marLeft w:val="0"/>
                                                      <w:marRight w:val="0"/>
                                                      <w:marTop w:val="0"/>
                                                      <w:marBottom w:val="0"/>
                                                      <w:divBdr>
                                                        <w:top w:val="none" w:sz="0" w:space="0" w:color="auto"/>
                                                        <w:left w:val="none" w:sz="0" w:space="0" w:color="auto"/>
                                                        <w:bottom w:val="none" w:sz="0" w:space="0" w:color="auto"/>
                                                        <w:right w:val="none" w:sz="0" w:space="0" w:color="auto"/>
                                                      </w:divBdr>
                                                    </w:div>
                                                    <w:div w:id="481121823">
                                                      <w:marLeft w:val="0"/>
                                                      <w:marRight w:val="0"/>
                                                      <w:marTop w:val="0"/>
                                                      <w:marBottom w:val="0"/>
                                                      <w:divBdr>
                                                        <w:top w:val="none" w:sz="0" w:space="0" w:color="auto"/>
                                                        <w:left w:val="none" w:sz="0" w:space="0" w:color="auto"/>
                                                        <w:bottom w:val="none" w:sz="0" w:space="0" w:color="auto"/>
                                                        <w:right w:val="none" w:sz="0" w:space="0" w:color="auto"/>
                                                      </w:divBdr>
                                                    </w:div>
                                                    <w:div w:id="1429888117">
                                                      <w:marLeft w:val="0"/>
                                                      <w:marRight w:val="0"/>
                                                      <w:marTop w:val="0"/>
                                                      <w:marBottom w:val="0"/>
                                                      <w:divBdr>
                                                        <w:top w:val="none" w:sz="0" w:space="0" w:color="auto"/>
                                                        <w:left w:val="none" w:sz="0" w:space="0" w:color="auto"/>
                                                        <w:bottom w:val="none" w:sz="0" w:space="0" w:color="auto"/>
                                                        <w:right w:val="none" w:sz="0" w:space="0" w:color="auto"/>
                                                      </w:divBdr>
                                                    </w:div>
                                                    <w:div w:id="2076125452">
                                                      <w:marLeft w:val="225"/>
                                                      <w:marRight w:val="0"/>
                                                      <w:marTop w:val="0"/>
                                                      <w:marBottom w:val="0"/>
                                                      <w:divBdr>
                                                        <w:top w:val="none" w:sz="0" w:space="0" w:color="auto"/>
                                                        <w:left w:val="none" w:sz="0" w:space="0" w:color="auto"/>
                                                        <w:bottom w:val="none" w:sz="0" w:space="0" w:color="auto"/>
                                                        <w:right w:val="none" w:sz="0" w:space="0" w:color="auto"/>
                                                      </w:divBdr>
                                                    </w:div>
                                                  </w:divsChild>
                                                </w:div>
                                                <w:div w:id="231742465">
                                                  <w:marLeft w:val="0"/>
                                                  <w:marRight w:val="0"/>
                                                  <w:marTop w:val="0"/>
                                                  <w:marBottom w:val="0"/>
                                                  <w:divBdr>
                                                    <w:top w:val="none" w:sz="0" w:space="0" w:color="auto"/>
                                                    <w:left w:val="none" w:sz="0" w:space="0" w:color="auto"/>
                                                    <w:bottom w:val="none" w:sz="0" w:space="0" w:color="auto"/>
                                                    <w:right w:val="none" w:sz="0" w:space="0" w:color="auto"/>
                                                  </w:divBdr>
                                                  <w:divsChild>
                                                    <w:div w:id="623538085">
                                                      <w:marLeft w:val="0"/>
                                                      <w:marRight w:val="0"/>
                                                      <w:marTop w:val="0"/>
                                                      <w:marBottom w:val="0"/>
                                                      <w:divBdr>
                                                        <w:top w:val="none" w:sz="0" w:space="0" w:color="auto"/>
                                                        <w:left w:val="none" w:sz="0" w:space="0" w:color="auto"/>
                                                        <w:bottom w:val="none" w:sz="0" w:space="0" w:color="auto"/>
                                                        <w:right w:val="none" w:sz="0" w:space="0" w:color="auto"/>
                                                      </w:divBdr>
                                                    </w:div>
                                                    <w:div w:id="775516896">
                                                      <w:marLeft w:val="0"/>
                                                      <w:marRight w:val="0"/>
                                                      <w:marTop w:val="0"/>
                                                      <w:marBottom w:val="0"/>
                                                      <w:divBdr>
                                                        <w:top w:val="none" w:sz="0" w:space="0" w:color="auto"/>
                                                        <w:left w:val="none" w:sz="0" w:space="0" w:color="auto"/>
                                                        <w:bottom w:val="none" w:sz="0" w:space="0" w:color="auto"/>
                                                        <w:right w:val="none" w:sz="0" w:space="0" w:color="auto"/>
                                                      </w:divBdr>
                                                    </w:div>
                                                    <w:div w:id="777722769">
                                                      <w:marLeft w:val="0"/>
                                                      <w:marRight w:val="0"/>
                                                      <w:marTop w:val="0"/>
                                                      <w:marBottom w:val="0"/>
                                                      <w:divBdr>
                                                        <w:top w:val="none" w:sz="0" w:space="0" w:color="auto"/>
                                                        <w:left w:val="none" w:sz="0" w:space="0" w:color="auto"/>
                                                        <w:bottom w:val="none" w:sz="0" w:space="0" w:color="auto"/>
                                                        <w:right w:val="none" w:sz="0" w:space="0" w:color="auto"/>
                                                      </w:divBdr>
                                                    </w:div>
                                                    <w:div w:id="1049232588">
                                                      <w:marLeft w:val="0"/>
                                                      <w:marRight w:val="0"/>
                                                      <w:marTop w:val="0"/>
                                                      <w:marBottom w:val="0"/>
                                                      <w:divBdr>
                                                        <w:top w:val="none" w:sz="0" w:space="0" w:color="auto"/>
                                                        <w:left w:val="none" w:sz="0" w:space="0" w:color="auto"/>
                                                        <w:bottom w:val="none" w:sz="0" w:space="0" w:color="auto"/>
                                                        <w:right w:val="none" w:sz="0" w:space="0" w:color="auto"/>
                                                      </w:divBdr>
                                                    </w:div>
                                                    <w:div w:id="1157961537">
                                                      <w:marLeft w:val="0"/>
                                                      <w:marRight w:val="0"/>
                                                      <w:marTop w:val="0"/>
                                                      <w:marBottom w:val="0"/>
                                                      <w:divBdr>
                                                        <w:top w:val="none" w:sz="0" w:space="0" w:color="auto"/>
                                                        <w:left w:val="none" w:sz="0" w:space="0" w:color="auto"/>
                                                        <w:bottom w:val="none" w:sz="0" w:space="0" w:color="auto"/>
                                                        <w:right w:val="none" w:sz="0" w:space="0" w:color="auto"/>
                                                      </w:divBdr>
                                                    </w:div>
                                                    <w:div w:id="2144420580">
                                                      <w:marLeft w:val="225"/>
                                                      <w:marRight w:val="0"/>
                                                      <w:marTop w:val="0"/>
                                                      <w:marBottom w:val="0"/>
                                                      <w:divBdr>
                                                        <w:top w:val="none" w:sz="0" w:space="0" w:color="auto"/>
                                                        <w:left w:val="none" w:sz="0" w:space="0" w:color="auto"/>
                                                        <w:bottom w:val="none" w:sz="0" w:space="0" w:color="auto"/>
                                                        <w:right w:val="none" w:sz="0" w:space="0" w:color="auto"/>
                                                      </w:divBdr>
                                                    </w:div>
                                                  </w:divsChild>
                                                </w:div>
                                                <w:div w:id="282001598">
                                                  <w:marLeft w:val="0"/>
                                                  <w:marRight w:val="0"/>
                                                  <w:marTop w:val="0"/>
                                                  <w:marBottom w:val="0"/>
                                                  <w:divBdr>
                                                    <w:top w:val="none" w:sz="0" w:space="0" w:color="auto"/>
                                                    <w:left w:val="none" w:sz="0" w:space="0" w:color="auto"/>
                                                    <w:bottom w:val="none" w:sz="0" w:space="0" w:color="auto"/>
                                                    <w:right w:val="none" w:sz="0" w:space="0" w:color="auto"/>
                                                  </w:divBdr>
                                                  <w:divsChild>
                                                    <w:div w:id="166100214">
                                                      <w:marLeft w:val="225"/>
                                                      <w:marRight w:val="0"/>
                                                      <w:marTop w:val="0"/>
                                                      <w:marBottom w:val="0"/>
                                                      <w:divBdr>
                                                        <w:top w:val="none" w:sz="0" w:space="0" w:color="auto"/>
                                                        <w:left w:val="none" w:sz="0" w:space="0" w:color="auto"/>
                                                        <w:bottom w:val="none" w:sz="0" w:space="0" w:color="auto"/>
                                                        <w:right w:val="none" w:sz="0" w:space="0" w:color="auto"/>
                                                      </w:divBdr>
                                                    </w:div>
                                                    <w:div w:id="651561158">
                                                      <w:marLeft w:val="0"/>
                                                      <w:marRight w:val="0"/>
                                                      <w:marTop w:val="0"/>
                                                      <w:marBottom w:val="0"/>
                                                      <w:divBdr>
                                                        <w:top w:val="none" w:sz="0" w:space="0" w:color="auto"/>
                                                        <w:left w:val="none" w:sz="0" w:space="0" w:color="auto"/>
                                                        <w:bottom w:val="none" w:sz="0" w:space="0" w:color="auto"/>
                                                        <w:right w:val="none" w:sz="0" w:space="0" w:color="auto"/>
                                                      </w:divBdr>
                                                    </w:div>
                                                    <w:div w:id="699401747">
                                                      <w:marLeft w:val="0"/>
                                                      <w:marRight w:val="0"/>
                                                      <w:marTop w:val="0"/>
                                                      <w:marBottom w:val="0"/>
                                                      <w:divBdr>
                                                        <w:top w:val="none" w:sz="0" w:space="0" w:color="auto"/>
                                                        <w:left w:val="none" w:sz="0" w:space="0" w:color="auto"/>
                                                        <w:bottom w:val="none" w:sz="0" w:space="0" w:color="auto"/>
                                                        <w:right w:val="none" w:sz="0" w:space="0" w:color="auto"/>
                                                      </w:divBdr>
                                                    </w:div>
                                                    <w:div w:id="764422288">
                                                      <w:marLeft w:val="0"/>
                                                      <w:marRight w:val="0"/>
                                                      <w:marTop w:val="0"/>
                                                      <w:marBottom w:val="0"/>
                                                      <w:divBdr>
                                                        <w:top w:val="none" w:sz="0" w:space="0" w:color="auto"/>
                                                        <w:left w:val="none" w:sz="0" w:space="0" w:color="auto"/>
                                                        <w:bottom w:val="none" w:sz="0" w:space="0" w:color="auto"/>
                                                        <w:right w:val="none" w:sz="0" w:space="0" w:color="auto"/>
                                                      </w:divBdr>
                                                    </w:div>
                                                    <w:div w:id="816531781">
                                                      <w:marLeft w:val="0"/>
                                                      <w:marRight w:val="0"/>
                                                      <w:marTop w:val="0"/>
                                                      <w:marBottom w:val="0"/>
                                                      <w:divBdr>
                                                        <w:top w:val="none" w:sz="0" w:space="0" w:color="auto"/>
                                                        <w:left w:val="none" w:sz="0" w:space="0" w:color="auto"/>
                                                        <w:bottom w:val="none" w:sz="0" w:space="0" w:color="auto"/>
                                                        <w:right w:val="none" w:sz="0" w:space="0" w:color="auto"/>
                                                      </w:divBdr>
                                                    </w:div>
                                                  </w:divsChild>
                                                </w:div>
                                                <w:div w:id="364527655">
                                                  <w:marLeft w:val="0"/>
                                                  <w:marRight w:val="0"/>
                                                  <w:marTop w:val="0"/>
                                                  <w:marBottom w:val="0"/>
                                                  <w:divBdr>
                                                    <w:top w:val="none" w:sz="0" w:space="0" w:color="auto"/>
                                                    <w:left w:val="none" w:sz="0" w:space="0" w:color="auto"/>
                                                    <w:bottom w:val="none" w:sz="0" w:space="0" w:color="auto"/>
                                                    <w:right w:val="none" w:sz="0" w:space="0" w:color="auto"/>
                                                  </w:divBdr>
                                                  <w:divsChild>
                                                    <w:div w:id="1087189841">
                                                      <w:marLeft w:val="0"/>
                                                      <w:marRight w:val="0"/>
                                                      <w:marTop w:val="0"/>
                                                      <w:marBottom w:val="0"/>
                                                      <w:divBdr>
                                                        <w:top w:val="none" w:sz="0" w:space="0" w:color="auto"/>
                                                        <w:left w:val="none" w:sz="0" w:space="0" w:color="auto"/>
                                                        <w:bottom w:val="none" w:sz="0" w:space="0" w:color="auto"/>
                                                        <w:right w:val="none" w:sz="0" w:space="0" w:color="auto"/>
                                                      </w:divBdr>
                                                    </w:div>
                                                    <w:div w:id="1108549243">
                                                      <w:marLeft w:val="225"/>
                                                      <w:marRight w:val="0"/>
                                                      <w:marTop w:val="0"/>
                                                      <w:marBottom w:val="0"/>
                                                      <w:divBdr>
                                                        <w:top w:val="none" w:sz="0" w:space="0" w:color="auto"/>
                                                        <w:left w:val="none" w:sz="0" w:space="0" w:color="auto"/>
                                                        <w:bottom w:val="none" w:sz="0" w:space="0" w:color="auto"/>
                                                        <w:right w:val="none" w:sz="0" w:space="0" w:color="auto"/>
                                                      </w:divBdr>
                                                    </w:div>
                                                    <w:div w:id="1405758484">
                                                      <w:marLeft w:val="0"/>
                                                      <w:marRight w:val="0"/>
                                                      <w:marTop w:val="0"/>
                                                      <w:marBottom w:val="0"/>
                                                      <w:divBdr>
                                                        <w:top w:val="none" w:sz="0" w:space="0" w:color="auto"/>
                                                        <w:left w:val="none" w:sz="0" w:space="0" w:color="auto"/>
                                                        <w:bottom w:val="none" w:sz="0" w:space="0" w:color="auto"/>
                                                        <w:right w:val="none" w:sz="0" w:space="0" w:color="auto"/>
                                                      </w:divBdr>
                                                    </w:div>
                                                  </w:divsChild>
                                                </w:div>
                                                <w:div w:id="426930257">
                                                  <w:marLeft w:val="0"/>
                                                  <w:marRight w:val="0"/>
                                                  <w:marTop w:val="0"/>
                                                  <w:marBottom w:val="0"/>
                                                  <w:divBdr>
                                                    <w:top w:val="none" w:sz="0" w:space="0" w:color="auto"/>
                                                    <w:left w:val="none" w:sz="0" w:space="0" w:color="auto"/>
                                                    <w:bottom w:val="none" w:sz="0" w:space="0" w:color="auto"/>
                                                    <w:right w:val="none" w:sz="0" w:space="0" w:color="auto"/>
                                                  </w:divBdr>
                                                  <w:divsChild>
                                                    <w:div w:id="523440844">
                                                      <w:marLeft w:val="0"/>
                                                      <w:marRight w:val="0"/>
                                                      <w:marTop w:val="0"/>
                                                      <w:marBottom w:val="0"/>
                                                      <w:divBdr>
                                                        <w:top w:val="none" w:sz="0" w:space="0" w:color="auto"/>
                                                        <w:left w:val="none" w:sz="0" w:space="0" w:color="auto"/>
                                                        <w:bottom w:val="none" w:sz="0" w:space="0" w:color="auto"/>
                                                        <w:right w:val="none" w:sz="0" w:space="0" w:color="auto"/>
                                                      </w:divBdr>
                                                    </w:div>
                                                    <w:div w:id="1606185259">
                                                      <w:marLeft w:val="225"/>
                                                      <w:marRight w:val="0"/>
                                                      <w:marTop w:val="0"/>
                                                      <w:marBottom w:val="0"/>
                                                      <w:divBdr>
                                                        <w:top w:val="none" w:sz="0" w:space="0" w:color="auto"/>
                                                        <w:left w:val="none" w:sz="0" w:space="0" w:color="auto"/>
                                                        <w:bottom w:val="none" w:sz="0" w:space="0" w:color="auto"/>
                                                        <w:right w:val="none" w:sz="0" w:space="0" w:color="auto"/>
                                                      </w:divBdr>
                                                    </w:div>
                                                  </w:divsChild>
                                                </w:div>
                                                <w:div w:id="453646064">
                                                  <w:marLeft w:val="0"/>
                                                  <w:marRight w:val="0"/>
                                                  <w:marTop w:val="0"/>
                                                  <w:marBottom w:val="0"/>
                                                  <w:divBdr>
                                                    <w:top w:val="none" w:sz="0" w:space="0" w:color="auto"/>
                                                    <w:left w:val="none" w:sz="0" w:space="0" w:color="auto"/>
                                                    <w:bottom w:val="none" w:sz="0" w:space="0" w:color="auto"/>
                                                    <w:right w:val="none" w:sz="0" w:space="0" w:color="auto"/>
                                                  </w:divBdr>
                                                  <w:divsChild>
                                                    <w:div w:id="280965751">
                                                      <w:marLeft w:val="0"/>
                                                      <w:marRight w:val="0"/>
                                                      <w:marTop w:val="0"/>
                                                      <w:marBottom w:val="0"/>
                                                      <w:divBdr>
                                                        <w:top w:val="none" w:sz="0" w:space="0" w:color="auto"/>
                                                        <w:left w:val="none" w:sz="0" w:space="0" w:color="auto"/>
                                                        <w:bottom w:val="none" w:sz="0" w:space="0" w:color="auto"/>
                                                        <w:right w:val="none" w:sz="0" w:space="0" w:color="auto"/>
                                                      </w:divBdr>
                                                    </w:div>
                                                    <w:div w:id="626205078">
                                                      <w:marLeft w:val="225"/>
                                                      <w:marRight w:val="0"/>
                                                      <w:marTop w:val="0"/>
                                                      <w:marBottom w:val="0"/>
                                                      <w:divBdr>
                                                        <w:top w:val="none" w:sz="0" w:space="0" w:color="auto"/>
                                                        <w:left w:val="none" w:sz="0" w:space="0" w:color="auto"/>
                                                        <w:bottom w:val="none" w:sz="0" w:space="0" w:color="auto"/>
                                                        <w:right w:val="none" w:sz="0" w:space="0" w:color="auto"/>
                                                      </w:divBdr>
                                                    </w:div>
                                                    <w:div w:id="648828118">
                                                      <w:marLeft w:val="0"/>
                                                      <w:marRight w:val="0"/>
                                                      <w:marTop w:val="0"/>
                                                      <w:marBottom w:val="0"/>
                                                      <w:divBdr>
                                                        <w:top w:val="none" w:sz="0" w:space="0" w:color="auto"/>
                                                        <w:left w:val="none" w:sz="0" w:space="0" w:color="auto"/>
                                                        <w:bottom w:val="none" w:sz="0" w:space="0" w:color="auto"/>
                                                        <w:right w:val="none" w:sz="0" w:space="0" w:color="auto"/>
                                                      </w:divBdr>
                                                    </w:div>
                                                  </w:divsChild>
                                                </w:div>
                                                <w:div w:id="463428815">
                                                  <w:marLeft w:val="0"/>
                                                  <w:marRight w:val="0"/>
                                                  <w:marTop w:val="0"/>
                                                  <w:marBottom w:val="0"/>
                                                  <w:divBdr>
                                                    <w:top w:val="none" w:sz="0" w:space="0" w:color="auto"/>
                                                    <w:left w:val="none" w:sz="0" w:space="0" w:color="auto"/>
                                                    <w:bottom w:val="none" w:sz="0" w:space="0" w:color="auto"/>
                                                    <w:right w:val="none" w:sz="0" w:space="0" w:color="auto"/>
                                                  </w:divBdr>
                                                  <w:divsChild>
                                                    <w:div w:id="543715363">
                                                      <w:marLeft w:val="0"/>
                                                      <w:marRight w:val="0"/>
                                                      <w:marTop w:val="0"/>
                                                      <w:marBottom w:val="0"/>
                                                      <w:divBdr>
                                                        <w:top w:val="none" w:sz="0" w:space="0" w:color="auto"/>
                                                        <w:left w:val="none" w:sz="0" w:space="0" w:color="auto"/>
                                                        <w:bottom w:val="none" w:sz="0" w:space="0" w:color="auto"/>
                                                        <w:right w:val="none" w:sz="0" w:space="0" w:color="auto"/>
                                                      </w:divBdr>
                                                    </w:div>
                                                    <w:div w:id="1731029212">
                                                      <w:marLeft w:val="0"/>
                                                      <w:marRight w:val="0"/>
                                                      <w:marTop w:val="0"/>
                                                      <w:marBottom w:val="0"/>
                                                      <w:divBdr>
                                                        <w:top w:val="none" w:sz="0" w:space="0" w:color="auto"/>
                                                        <w:left w:val="none" w:sz="0" w:space="0" w:color="auto"/>
                                                        <w:bottom w:val="none" w:sz="0" w:space="0" w:color="auto"/>
                                                        <w:right w:val="none" w:sz="0" w:space="0" w:color="auto"/>
                                                      </w:divBdr>
                                                    </w:div>
                                                    <w:div w:id="1890915287">
                                                      <w:marLeft w:val="225"/>
                                                      <w:marRight w:val="0"/>
                                                      <w:marTop w:val="0"/>
                                                      <w:marBottom w:val="0"/>
                                                      <w:divBdr>
                                                        <w:top w:val="none" w:sz="0" w:space="0" w:color="auto"/>
                                                        <w:left w:val="none" w:sz="0" w:space="0" w:color="auto"/>
                                                        <w:bottom w:val="none" w:sz="0" w:space="0" w:color="auto"/>
                                                        <w:right w:val="none" w:sz="0" w:space="0" w:color="auto"/>
                                                      </w:divBdr>
                                                    </w:div>
                                                    <w:div w:id="2091197615">
                                                      <w:marLeft w:val="0"/>
                                                      <w:marRight w:val="0"/>
                                                      <w:marTop w:val="0"/>
                                                      <w:marBottom w:val="0"/>
                                                      <w:divBdr>
                                                        <w:top w:val="none" w:sz="0" w:space="0" w:color="auto"/>
                                                        <w:left w:val="none" w:sz="0" w:space="0" w:color="auto"/>
                                                        <w:bottom w:val="none" w:sz="0" w:space="0" w:color="auto"/>
                                                        <w:right w:val="none" w:sz="0" w:space="0" w:color="auto"/>
                                                      </w:divBdr>
                                                    </w:div>
                                                  </w:divsChild>
                                                </w:div>
                                                <w:div w:id="659309925">
                                                  <w:marLeft w:val="0"/>
                                                  <w:marRight w:val="0"/>
                                                  <w:marTop w:val="0"/>
                                                  <w:marBottom w:val="0"/>
                                                  <w:divBdr>
                                                    <w:top w:val="none" w:sz="0" w:space="0" w:color="auto"/>
                                                    <w:left w:val="none" w:sz="0" w:space="0" w:color="auto"/>
                                                    <w:bottom w:val="none" w:sz="0" w:space="0" w:color="auto"/>
                                                    <w:right w:val="none" w:sz="0" w:space="0" w:color="auto"/>
                                                  </w:divBdr>
                                                  <w:divsChild>
                                                    <w:div w:id="215118689">
                                                      <w:marLeft w:val="0"/>
                                                      <w:marRight w:val="0"/>
                                                      <w:marTop w:val="0"/>
                                                      <w:marBottom w:val="0"/>
                                                      <w:divBdr>
                                                        <w:top w:val="none" w:sz="0" w:space="0" w:color="auto"/>
                                                        <w:left w:val="none" w:sz="0" w:space="0" w:color="auto"/>
                                                        <w:bottom w:val="none" w:sz="0" w:space="0" w:color="auto"/>
                                                        <w:right w:val="none" w:sz="0" w:space="0" w:color="auto"/>
                                                      </w:divBdr>
                                                    </w:div>
                                                    <w:div w:id="839927286">
                                                      <w:marLeft w:val="0"/>
                                                      <w:marRight w:val="0"/>
                                                      <w:marTop w:val="0"/>
                                                      <w:marBottom w:val="0"/>
                                                      <w:divBdr>
                                                        <w:top w:val="none" w:sz="0" w:space="0" w:color="auto"/>
                                                        <w:left w:val="none" w:sz="0" w:space="0" w:color="auto"/>
                                                        <w:bottom w:val="none" w:sz="0" w:space="0" w:color="auto"/>
                                                        <w:right w:val="none" w:sz="0" w:space="0" w:color="auto"/>
                                                      </w:divBdr>
                                                    </w:div>
                                                    <w:div w:id="1240218038">
                                                      <w:marLeft w:val="0"/>
                                                      <w:marRight w:val="0"/>
                                                      <w:marTop w:val="0"/>
                                                      <w:marBottom w:val="0"/>
                                                      <w:divBdr>
                                                        <w:top w:val="none" w:sz="0" w:space="0" w:color="auto"/>
                                                        <w:left w:val="none" w:sz="0" w:space="0" w:color="auto"/>
                                                        <w:bottom w:val="none" w:sz="0" w:space="0" w:color="auto"/>
                                                        <w:right w:val="none" w:sz="0" w:space="0" w:color="auto"/>
                                                      </w:divBdr>
                                                    </w:div>
                                                    <w:div w:id="1857382065">
                                                      <w:marLeft w:val="225"/>
                                                      <w:marRight w:val="0"/>
                                                      <w:marTop w:val="0"/>
                                                      <w:marBottom w:val="0"/>
                                                      <w:divBdr>
                                                        <w:top w:val="none" w:sz="0" w:space="0" w:color="auto"/>
                                                        <w:left w:val="none" w:sz="0" w:space="0" w:color="auto"/>
                                                        <w:bottom w:val="none" w:sz="0" w:space="0" w:color="auto"/>
                                                        <w:right w:val="none" w:sz="0" w:space="0" w:color="auto"/>
                                                      </w:divBdr>
                                                    </w:div>
                                                  </w:divsChild>
                                                </w:div>
                                                <w:div w:id="691341505">
                                                  <w:marLeft w:val="0"/>
                                                  <w:marRight w:val="0"/>
                                                  <w:marTop w:val="0"/>
                                                  <w:marBottom w:val="0"/>
                                                  <w:divBdr>
                                                    <w:top w:val="none" w:sz="0" w:space="0" w:color="auto"/>
                                                    <w:left w:val="none" w:sz="0" w:space="0" w:color="auto"/>
                                                    <w:bottom w:val="none" w:sz="0" w:space="0" w:color="auto"/>
                                                    <w:right w:val="none" w:sz="0" w:space="0" w:color="auto"/>
                                                  </w:divBdr>
                                                  <w:divsChild>
                                                    <w:div w:id="200214158">
                                                      <w:marLeft w:val="0"/>
                                                      <w:marRight w:val="0"/>
                                                      <w:marTop w:val="0"/>
                                                      <w:marBottom w:val="0"/>
                                                      <w:divBdr>
                                                        <w:top w:val="none" w:sz="0" w:space="0" w:color="auto"/>
                                                        <w:left w:val="none" w:sz="0" w:space="0" w:color="auto"/>
                                                        <w:bottom w:val="none" w:sz="0" w:space="0" w:color="auto"/>
                                                        <w:right w:val="none" w:sz="0" w:space="0" w:color="auto"/>
                                                      </w:divBdr>
                                                    </w:div>
                                                    <w:div w:id="589199943">
                                                      <w:marLeft w:val="0"/>
                                                      <w:marRight w:val="0"/>
                                                      <w:marTop w:val="0"/>
                                                      <w:marBottom w:val="0"/>
                                                      <w:divBdr>
                                                        <w:top w:val="none" w:sz="0" w:space="0" w:color="auto"/>
                                                        <w:left w:val="none" w:sz="0" w:space="0" w:color="auto"/>
                                                        <w:bottom w:val="none" w:sz="0" w:space="0" w:color="auto"/>
                                                        <w:right w:val="none" w:sz="0" w:space="0" w:color="auto"/>
                                                      </w:divBdr>
                                                    </w:div>
                                                    <w:div w:id="651570162">
                                                      <w:marLeft w:val="0"/>
                                                      <w:marRight w:val="0"/>
                                                      <w:marTop w:val="0"/>
                                                      <w:marBottom w:val="0"/>
                                                      <w:divBdr>
                                                        <w:top w:val="none" w:sz="0" w:space="0" w:color="auto"/>
                                                        <w:left w:val="none" w:sz="0" w:space="0" w:color="auto"/>
                                                        <w:bottom w:val="none" w:sz="0" w:space="0" w:color="auto"/>
                                                        <w:right w:val="none" w:sz="0" w:space="0" w:color="auto"/>
                                                      </w:divBdr>
                                                    </w:div>
                                                    <w:div w:id="1849250002">
                                                      <w:marLeft w:val="225"/>
                                                      <w:marRight w:val="0"/>
                                                      <w:marTop w:val="0"/>
                                                      <w:marBottom w:val="0"/>
                                                      <w:divBdr>
                                                        <w:top w:val="none" w:sz="0" w:space="0" w:color="auto"/>
                                                        <w:left w:val="none" w:sz="0" w:space="0" w:color="auto"/>
                                                        <w:bottom w:val="none" w:sz="0" w:space="0" w:color="auto"/>
                                                        <w:right w:val="none" w:sz="0" w:space="0" w:color="auto"/>
                                                      </w:divBdr>
                                                    </w:div>
                                                    <w:div w:id="2069454828">
                                                      <w:marLeft w:val="0"/>
                                                      <w:marRight w:val="0"/>
                                                      <w:marTop w:val="0"/>
                                                      <w:marBottom w:val="0"/>
                                                      <w:divBdr>
                                                        <w:top w:val="none" w:sz="0" w:space="0" w:color="auto"/>
                                                        <w:left w:val="none" w:sz="0" w:space="0" w:color="auto"/>
                                                        <w:bottom w:val="none" w:sz="0" w:space="0" w:color="auto"/>
                                                        <w:right w:val="none" w:sz="0" w:space="0" w:color="auto"/>
                                                      </w:divBdr>
                                                    </w:div>
                                                  </w:divsChild>
                                                </w:div>
                                                <w:div w:id="732849165">
                                                  <w:marLeft w:val="0"/>
                                                  <w:marRight w:val="0"/>
                                                  <w:marTop w:val="0"/>
                                                  <w:marBottom w:val="0"/>
                                                  <w:divBdr>
                                                    <w:top w:val="none" w:sz="0" w:space="0" w:color="auto"/>
                                                    <w:left w:val="none" w:sz="0" w:space="0" w:color="auto"/>
                                                    <w:bottom w:val="none" w:sz="0" w:space="0" w:color="auto"/>
                                                    <w:right w:val="none" w:sz="0" w:space="0" w:color="auto"/>
                                                  </w:divBdr>
                                                  <w:divsChild>
                                                    <w:div w:id="371002217">
                                                      <w:marLeft w:val="0"/>
                                                      <w:marRight w:val="0"/>
                                                      <w:marTop w:val="0"/>
                                                      <w:marBottom w:val="0"/>
                                                      <w:divBdr>
                                                        <w:top w:val="none" w:sz="0" w:space="0" w:color="auto"/>
                                                        <w:left w:val="none" w:sz="0" w:space="0" w:color="auto"/>
                                                        <w:bottom w:val="none" w:sz="0" w:space="0" w:color="auto"/>
                                                        <w:right w:val="none" w:sz="0" w:space="0" w:color="auto"/>
                                                      </w:divBdr>
                                                    </w:div>
                                                    <w:div w:id="670135882">
                                                      <w:marLeft w:val="0"/>
                                                      <w:marRight w:val="0"/>
                                                      <w:marTop w:val="0"/>
                                                      <w:marBottom w:val="0"/>
                                                      <w:divBdr>
                                                        <w:top w:val="none" w:sz="0" w:space="0" w:color="auto"/>
                                                        <w:left w:val="none" w:sz="0" w:space="0" w:color="auto"/>
                                                        <w:bottom w:val="none" w:sz="0" w:space="0" w:color="auto"/>
                                                        <w:right w:val="none" w:sz="0" w:space="0" w:color="auto"/>
                                                      </w:divBdr>
                                                    </w:div>
                                                    <w:div w:id="1175145832">
                                                      <w:marLeft w:val="0"/>
                                                      <w:marRight w:val="0"/>
                                                      <w:marTop w:val="0"/>
                                                      <w:marBottom w:val="0"/>
                                                      <w:divBdr>
                                                        <w:top w:val="none" w:sz="0" w:space="0" w:color="auto"/>
                                                        <w:left w:val="none" w:sz="0" w:space="0" w:color="auto"/>
                                                        <w:bottom w:val="none" w:sz="0" w:space="0" w:color="auto"/>
                                                        <w:right w:val="none" w:sz="0" w:space="0" w:color="auto"/>
                                                      </w:divBdr>
                                                    </w:div>
                                                    <w:div w:id="1476487947">
                                                      <w:marLeft w:val="0"/>
                                                      <w:marRight w:val="0"/>
                                                      <w:marTop w:val="0"/>
                                                      <w:marBottom w:val="0"/>
                                                      <w:divBdr>
                                                        <w:top w:val="none" w:sz="0" w:space="0" w:color="auto"/>
                                                        <w:left w:val="none" w:sz="0" w:space="0" w:color="auto"/>
                                                        <w:bottom w:val="none" w:sz="0" w:space="0" w:color="auto"/>
                                                        <w:right w:val="none" w:sz="0" w:space="0" w:color="auto"/>
                                                      </w:divBdr>
                                                    </w:div>
                                                    <w:div w:id="1479567776">
                                                      <w:marLeft w:val="225"/>
                                                      <w:marRight w:val="0"/>
                                                      <w:marTop w:val="0"/>
                                                      <w:marBottom w:val="0"/>
                                                      <w:divBdr>
                                                        <w:top w:val="none" w:sz="0" w:space="0" w:color="auto"/>
                                                        <w:left w:val="none" w:sz="0" w:space="0" w:color="auto"/>
                                                        <w:bottom w:val="none" w:sz="0" w:space="0" w:color="auto"/>
                                                        <w:right w:val="none" w:sz="0" w:space="0" w:color="auto"/>
                                                      </w:divBdr>
                                                    </w:div>
                                                  </w:divsChild>
                                                </w:div>
                                                <w:div w:id="776802021">
                                                  <w:marLeft w:val="0"/>
                                                  <w:marRight w:val="0"/>
                                                  <w:marTop w:val="0"/>
                                                  <w:marBottom w:val="0"/>
                                                  <w:divBdr>
                                                    <w:top w:val="none" w:sz="0" w:space="0" w:color="auto"/>
                                                    <w:left w:val="none" w:sz="0" w:space="0" w:color="auto"/>
                                                    <w:bottom w:val="none" w:sz="0" w:space="0" w:color="auto"/>
                                                    <w:right w:val="none" w:sz="0" w:space="0" w:color="auto"/>
                                                  </w:divBdr>
                                                  <w:divsChild>
                                                    <w:div w:id="135925941">
                                                      <w:marLeft w:val="0"/>
                                                      <w:marRight w:val="0"/>
                                                      <w:marTop w:val="0"/>
                                                      <w:marBottom w:val="0"/>
                                                      <w:divBdr>
                                                        <w:top w:val="none" w:sz="0" w:space="0" w:color="auto"/>
                                                        <w:left w:val="none" w:sz="0" w:space="0" w:color="auto"/>
                                                        <w:bottom w:val="none" w:sz="0" w:space="0" w:color="auto"/>
                                                        <w:right w:val="none" w:sz="0" w:space="0" w:color="auto"/>
                                                      </w:divBdr>
                                                    </w:div>
                                                    <w:div w:id="979649808">
                                                      <w:marLeft w:val="0"/>
                                                      <w:marRight w:val="0"/>
                                                      <w:marTop w:val="0"/>
                                                      <w:marBottom w:val="0"/>
                                                      <w:divBdr>
                                                        <w:top w:val="none" w:sz="0" w:space="0" w:color="auto"/>
                                                        <w:left w:val="none" w:sz="0" w:space="0" w:color="auto"/>
                                                        <w:bottom w:val="none" w:sz="0" w:space="0" w:color="auto"/>
                                                        <w:right w:val="none" w:sz="0" w:space="0" w:color="auto"/>
                                                      </w:divBdr>
                                                    </w:div>
                                                    <w:div w:id="1684282948">
                                                      <w:marLeft w:val="0"/>
                                                      <w:marRight w:val="0"/>
                                                      <w:marTop w:val="0"/>
                                                      <w:marBottom w:val="0"/>
                                                      <w:divBdr>
                                                        <w:top w:val="none" w:sz="0" w:space="0" w:color="auto"/>
                                                        <w:left w:val="none" w:sz="0" w:space="0" w:color="auto"/>
                                                        <w:bottom w:val="none" w:sz="0" w:space="0" w:color="auto"/>
                                                        <w:right w:val="none" w:sz="0" w:space="0" w:color="auto"/>
                                                      </w:divBdr>
                                                    </w:div>
                                                    <w:div w:id="1888564874">
                                                      <w:marLeft w:val="225"/>
                                                      <w:marRight w:val="0"/>
                                                      <w:marTop w:val="0"/>
                                                      <w:marBottom w:val="0"/>
                                                      <w:divBdr>
                                                        <w:top w:val="none" w:sz="0" w:space="0" w:color="auto"/>
                                                        <w:left w:val="none" w:sz="0" w:space="0" w:color="auto"/>
                                                        <w:bottom w:val="none" w:sz="0" w:space="0" w:color="auto"/>
                                                        <w:right w:val="none" w:sz="0" w:space="0" w:color="auto"/>
                                                      </w:divBdr>
                                                    </w:div>
                                                  </w:divsChild>
                                                </w:div>
                                                <w:div w:id="978537688">
                                                  <w:marLeft w:val="0"/>
                                                  <w:marRight w:val="0"/>
                                                  <w:marTop w:val="0"/>
                                                  <w:marBottom w:val="0"/>
                                                  <w:divBdr>
                                                    <w:top w:val="none" w:sz="0" w:space="0" w:color="auto"/>
                                                    <w:left w:val="none" w:sz="0" w:space="0" w:color="auto"/>
                                                    <w:bottom w:val="none" w:sz="0" w:space="0" w:color="auto"/>
                                                    <w:right w:val="none" w:sz="0" w:space="0" w:color="auto"/>
                                                  </w:divBdr>
                                                  <w:divsChild>
                                                    <w:div w:id="598409892">
                                                      <w:marLeft w:val="0"/>
                                                      <w:marRight w:val="0"/>
                                                      <w:marTop w:val="0"/>
                                                      <w:marBottom w:val="0"/>
                                                      <w:divBdr>
                                                        <w:top w:val="none" w:sz="0" w:space="0" w:color="auto"/>
                                                        <w:left w:val="none" w:sz="0" w:space="0" w:color="auto"/>
                                                        <w:bottom w:val="none" w:sz="0" w:space="0" w:color="auto"/>
                                                        <w:right w:val="none" w:sz="0" w:space="0" w:color="auto"/>
                                                      </w:divBdr>
                                                    </w:div>
                                                    <w:div w:id="847794166">
                                                      <w:marLeft w:val="0"/>
                                                      <w:marRight w:val="0"/>
                                                      <w:marTop w:val="0"/>
                                                      <w:marBottom w:val="0"/>
                                                      <w:divBdr>
                                                        <w:top w:val="none" w:sz="0" w:space="0" w:color="auto"/>
                                                        <w:left w:val="none" w:sz="0" w:space="0" w:color="auto"/>
                                                        <w:bottom w:val="none" w:sz="0" w:space="0" w:color="auto"/>
                                                        <w:right w:val="none" w:sz="0" w:space="0" w:color="auto"/>
                                                      </w:divBdr>
                                                    </w:div>
                                                    <w:div w:id="1632594199">
                                                      <w:marLeft w:val="225"/>
                                                      <w:marRight w:val="0"/>
                                                      <w:marTop w:val="0"/>
                                                      <w:marBottom w:val="0"/>
                                                      <w:divBdr>
                                                        <w:top w:val="none" w:sz="0" w:space="0" w:color="auto"/>
                                                        <w:left w:val="none" w:sz="0" w:space="0" w:color="auto"/>
                                                        <w:bottom w:val="none" w:sz="0" w:space="0" w:color="auto"/>
                                                        <w:right w:val="none" w:sz="0" w:space="0" w:color="auto"/>
                                                      </w:divBdr>
                                                    </w:div>
                                                  </w:divsChild>
                                                </w:div>
                                                <w:div w:id="982851839">
                                                  <w:marLeft w:val="0"/>
                                                  <w:marRight w:val="0"/>
                                                  <w:marTop w:val="0"/>
                                                  <w:marBottom w:val="0"/>
                                                  <w:divBdr>
                                                    <w:top w:val="none" w:sz="0" w:space="0" w:color="auto"/>
                                                    <w:left w:val="none" w:sz="0" w:space="0" w:color="auto"/>
                                                    <w:bottom w:val="none" w:sz="0" w:space="0" w:color="auto"/>
                                                    <w:right w:val="none" w:sz="0" w:space="0" w:color="auto"/>
                                                  </w:divBdr>
                                                  <w:divsChild>
                                                    <w:div w:id="711222841">
                                                      <w:marLeft w:val="0"/>
                                                      <w:marRight w:val="0"/>
                                                      <w:marTop w:val="0"/>
                                                      <w:marBottom w:val="0"/>
                                                      <w:divBdr>
                                                        <w:top w:val="none" w:sz="0" w:space="0" w:color="auto"/>
                                                        <w:left w:val="none" w:sz="0" w:space="0" w:color="auto"/>
                                                        <w:bottom w:val="none" w:sz="0" w:space="0" w:color="auto"/>
                                                        <w:right w:val="none" w:sz="0" w:space="0" w:color="auto"/>
                                                      </w:divBdr>
                                                    </w:div>
                                                    <w:div w:id="1063217969">
                                                      <w:marLeft w:val="0"/>
                                                      <w:marRight w:val="0"/>
                                                      <w:marTop w:val="0"/>
                                                      <w:marBottom w:val="0"/>
                                                      <w:divBdr>
                                                        <w:top w:val="none" w:sz="0" w:space="0" w:color="auto"/>
                                                        <w:left w:val="none" w:sz="0" w:space="0" w:color="auto"/>
                                                        <w:bottom w:val="none" w:sz="0" w:space="0" w:color="auto"/>
                                                        <w:right w:val="none" w:sz="0" w:space="0" w:color="auto"/>
                                                      </w:divBdr>
                                                    </w:div>
                                                    <w:div w:id="1084255448">
                                                      <w:marLeft w:val="0"/>
                                                      <w:marRight w:val="0"/>
                                                      <w:marTop w:val="0"/>
                                                      <w:marBottom w:val="0"/>
                                                      <w:divBdr>
                                                        <w:top w:val="none" w:sz="0" w:space="0" w:color="auto"/>
                                                        <w:left w:val="none" w:sz="0" w:space="0" w:color="auto"/>
                                                        <w:bottom w:val="none" w:sz="0" w:space="0" w:color="auto"/>
                                                        <w:right w:val="none" w:sz="0" w:space="0" w:color="auto"/>
                                                      </w:divBdr>
                                                    </w:div>
                                                    <w:div w:id="1319111549">
                                                      <w:marLeft w:val="225"/>
                                                      <w:marRight w:val="0"/>
                                                      <w:marTop w:val="0"/>
                                                      <w:marBottom w:val="0"/>
                                                      <w:divBdr>
                                                        <w:top w:val="none" w:sz="0" w:space="0" w:color="auto"/>
                                                        <w:left w:val="none" w:sz="0" w:space="0" w:color="auto"/>
                                                        <w:bottom w:val="none" w:sz="0" w:space="0" w:color="auto"/>
                                                        <w:right w:val="none" w:sz="0" w:space="0" w:color="auto"/>
                                                      </w:divBdr>
                                                    </w:div>
                                                    <w:div w:id="1720400628">
                                                      <w:marLeft w:val="0"/>
                                                      <w:marRight w:val="0"/>
                                                      <w:marTop w:val="0"/>
                                                      <w:marBottom w:val="0"/>
                                                      <w:divBdr>
                                                        <w:top w:val="none" w:sz="0" w:space="0" w:color="auto"/>
                                                        <w:left w:val="none" w:sz="0" w:space="0" w:color="auto"/>
                                                        <w:bottom w:val="none" w:sz="0" w:space="0" w:color="auto"/>
                                                        <w:right w:val="none" w:sz="0" w:space="0" w:color="auto"/>
                                                      </w:divBdr>
                                                    </w:div>
                                                  </w:divsChild>
                                                </w:div>
                                                <w:div w:id="1051617835">
                                                  <w:marLeft w:val="0"/>
                                                  <w:marRight w:val="0"/>
                                                  <w:marTop w:val="0"/>
                                                  <w:marBottom w:val="0"/>
                                                  <w:divBdr>
                                                    <w:top w:val="none" w:sz="0" w:space="0" w:color="auto"/>
                                                    <w:left w:val="none" w:sz="0" w:space="0" w:color="auto"/>
                                                    <w:bottom w:val="none" w:sz="0" w:space="0" w:color="auto"/>
                                                    <w:right w:val="none" w:sz="0" w:space="0" w:color="auto"/>
                                                  </w:divBdr>
                                                  <w:divsChild>
                                                    <w:div w:id="154731438">
                                                      <w:marLeft w:val="0"/>
                                                      <w:marRight w:val="0"/>
                                                      <w:marTop w:val="0"/>
                                                      <w:marBottom w:val="0"/>
                                                      <w:divBdr>
                                                        <w:top w:val="none" w:sz="0" w:space="0" w:color="auto"/>
                                                        <w:left w:val="none" w:sz="0" w:space="0" w:color="auto"/>
                                                        <w:bottom w:val="none" w:sz="0" w:space="0" w:color="auto"/>
                                                        <w:right w:val="none" w:sz="0" w:space="0" w:color="auto"/>
                                                      </w:divBdr>
                                                    </w:div>
                                                    <w:div w:id="946232398">
                                                      <w:marLeft w:val="0"/>
                                                      <w:marRight w:val="0"/>
                                                      <w:marTop w:val="0"/>
                                                      <w:marBottom w:val="0"/>
                                                      <w:divBdr>
                                                        <w:top w:val="none" w:sz="0" w:space="0" w:color="auto"/>
                                                        <w:left w:val="none" w:sz="0" w:space="0" w:color="auto"/>
                                                        <w:bottom w:val="none" w:sz="0" w:space="0" w:color="auto"/>
                                                        <w:right w:val="none" w:sz="0" w:space="0" w:color="auto"/>
                                                      </w:divBdr>
                                                    </w:div>
                                                    <w:div w:id="1116097463">
                                                      <w:marLeft w:val="225"/>
                                                      <w:marRight w:val="0"/>
                                                      <w:marTop w:val="0"/>
                                                      <w:marBottom w:val="0"/>
                                                      <w:divBdr>
                                                        <w:top w:val="none" w:sz="0" w:space="0" w:color="auto"/>
                                                        <w:left w:val="none" w:sz="0" w:space="0" w:color="auto"/>
                                                        <w:bottom w:val="none" w:sz="0" w:space="0" w:color="auto"/>
                                                        <w:right w:val="none" w:sz="0" w:space="0" w:color="auto"/>
                                                      </w:divBdr>
                                                    </w:div>
                                                    <w:div w:id="1235971844">
                                                      <w:marLeft w:val="0"/>
                                                      <w:marRight w:val="0"/>
                                                      <w:marTop w:val="0"/>
                                                      <w:marBottom w:val="0"/>
                                                      <w:divBdr>
                                                        <w:top w:val="none" w:sz="0" w:space="0" w:color="auto"/>
                                                        <w:left w:val="none" w:sz="0" w:space="0" w:color="auto"/>
                                                        <w:bottom w:val="none" w:sz="0" w:space="0" w:color="auto"/>
                                                        <w:right w:val="none" w:sz="0" w:space="0" w:color="auto"/>
                                                      </w:divBdr>
                                                    </w:div>
                                                  </w:divsChild>
                                                </w:div>
                                                <w:div w:id="1071468828">
                                                  <w:marLeft w:val="0"/>
                                                  <w:marRight w:val="0"/>
                                                  <w:marTop w:val="0"/>
                                                  <w:marBottom w:val="0"/>
                                                  <w:divBdr>
                                                    <w:top w:val="none" w:sz="0" w:space="0" w:color="auto"/>
                                                    <w:left w:val="none" w:sz="0" w:space="0" w:color="auto"/>
                                                    <w:bottom w:val="none" w:sz="0" w:space="0" w:color="auto"/>
                                                    <w:right w:val="none" w:sz="0" w:space="0" w:color="auto"/>
                                                  </w:divBdr>
                                                  <w:divsChild>
                                                    <w:div w:id="555700727">
                                                      <w:marLeft w:val="0"/>
                                                      <w:marRight w:val="0"/>
                                                      <w:marTop w:val="0"/>
                                                      <w:marBottom w:val="0"/>
                                                      <w:divBdr>
                                                        <w:top w:val="none" w:sz="0" w:space="0" w:color="auto"/>
                                                        <w:left w:val="none" w:sz="0" w:space="0" w:color="auto"/>
                                                        <w:bottom w:val="none" w:sz="0" w:space="0" w:color="auto"/>
                                                        <w:right w:val="none" w:sz="0" w:space="0" w:color="auto"/>
                                                      </w:divBdr>
                                                    </w:div>
                                                    <w:div w:id="604270792">
                                                      <w:marLeft w:val="225"/>
                                                      <w:marRight w:val="0"/>
                                                      <w:marTop w:val="0"/>
                                                      <w:marBottom w:val="0"/>
                                                      <w:divBdr>
                                                        <w:top w:val="none" w:sz="0" w:space="0" w:color="auto"/>
                                                        <w:left w:val="none" w:sz="0" w:space="0" w:color="auto"/>
                                                        <w:bottom w:val="none" w:sz="0" w:space="0" w:color="auto"/>
                                                        <w:right w:val="none" w:sz="0" w:space="0" w:color="auto"/>
                                                      </w:divBdr>
                                                    </w:div>
                                                    <w:div w:id="1494643265">
                                                      <w:marLeft w:val="0"/>
                                                      <w:marRight w:val="0"/>
                                                      <w:marTop w:val="0"/>
                                                      <w:marBottom w:val="0"/>
                                                      <w:divBdr>
                                                        <w:top w:val="none" w:sz="0" w:space="0" w:color="auto"/>
                                                        <w:left w:val="none" w:sz="0" w:space="0" w:color="auto"/>
                                                        <w:bottom w:val="none" w:sz="0" w:space="0" w:color="auto"/>
                                                        <w:right w:val="none" w:sz="0" w:space="0" w:color="auto"/>
                                                      </w:divBdr>
                                                    </w:div>
                                                    <w:div w:id="1905991693">
                                                      <w:marLeft w:val="0"/>
                                                      <w:marRight w:val="0"/>
                                                      <w:marTop w:val="0"/>
                                                      <w:marBottom w:val="0"/>
                                                      <w:divBdr>
                                                        <w:top w:val="none" w:sz="0" w:space="0" w:color="auto"/>
                                                        <w:left w:val="none" w:sz="0" w:space="0" w:color="auto"/>
                                                        <w:bottom w:val="none" w:sz="0" w:space="0" w:color="auto"/>
                                                        <w:right w:val="none" w:sz="0" w:space="0" w:color="auto"/>
                                                      </w:divBdr>
                                                    </w:div>
                                                    <w:div w:id="2140763745">
                                                      <w:marLeft w:val="0"/>
                                                      <w:marRight w:val="0"/>
                                                      <w:marTop w:val="0"/>
                                                      <w:marBottom w:val="0"/>
                                                      <w:divBdr>
                                                        <w:top w:val="none" w:sz="0" w:space="0" w:color="auto"/>
                                                        <w:left w:val="none" w:sz="0" w:space="0" w:color="auto"/>
                                                        <w:bottom w:val="none" w:sz="0" w:space="0" w:color="auto"/>
                                                        <w:right w:val="none" w:sz="0" w:space="0" w:color="auto"/>
                                                      </w:divBdr>
                                                    </w:div>
                                                  </w:divsChild>
                                                </w:div>
                                                <w:div w:id="1124347882">
                                                  <w:marLeft w:val="0"/>
                                                  <w:marRight w:val="0"/>
                                                  <w:marTop w:val="0"/>
                                                  <w:marBottom w:val="0"/>
                                                  <w:divBdr>
                                                    <w:top w:val="none" w:sz="0" w:space="0" w:color="auto"/>
                                                    <w:left w:val="none" w:sz="0" w:space="0" w:color="auto"/>
                                                    <w:bottom w:val="none" w:sz="0" w:space="0" w:color="auto"/>
                                                    <w:right w:val="none" w:sz="0" w:space="0" w:color="auto"/>
                                                  </w:divBdr>
                                                  <w:divsChild>
                                                    <w:div w:id="168521709">
                                                      <w:marLeft w:val="0"/>
                                                      <w:marRight w:val="0"/>
                                                      <w:marTop w:val="0"/>
                                                      <w:marBottom w:val="0"/>
                                                      <w:divBdr>
                                                        <w:top w:val="none" w:sz="0" w:space="0" w:color="auto"/>
                                                        <w:left w:val="none" w:sz="0" w:space="0" w:color="auto"/>
                                                        <w:bottom w:val="none" w:sz="0" w:space="0" w:color="auto"/>
                                                        <w:right w:val="none" w:sz="0" w:space="0" w:color="auto"/>
                                                      </w:divBdr>
                                                    </w:div>
                                                    <w:div w:id="219748233">
                                                      <w:marLeft w:val="225"/>
                                                      <w:marRight w:val="0"/>
                                                      <w:marTop w:val="0"/>
                                                      <w:marBottom w:val="0"/>
                                                      <w:divBdr>
                                                        <w:top w:val="none" w:sz="0" w:space="0" w:color="auto"/>
                                                        <w:left w:val="none" w:sz="0" w:space="0" w:color="auto"/>
                                                        <w:bottom w:val="none" w:sz="0" w:space="0" w:color="auto"/>
                                                        <w:right w:val="none" w:sz="0" w:space="0" w:color="auto"/>
                                                      </w:divBdr>
                                                    </w:div>
                                                    <w:div w:id="1203129329">
                                                      <w:marLeft w:val="0"/>
                                                      <w:marRight w:val="0"/>
                                                      <w:marTop w:val="0"/>
                                                      <w:marBottom w:val="0"/>
                                                      <w:divBdr>
                                                        <w:top w:val="none" w:sz="0" w:space="0" w:color="auto"/>
                                                        <w:left w:val="none" w:sz="0" w:space="0" w:color="auto"/>
                                                        <w:bottom w:val="none" w:sz="0" w:space="0" w:color="auto"/>
                                                        <w:right w:val="none" w:sz="0" w:space="0" w:color="auto"/>
                                                      </w:divBdr>
                                                    </w:div>
                                                    <w:div w:id="1877621299">
                                                      <w:marLeft w:val="0"/>
                                                      <w:marRight w:val="0"/>
                                                      <w:marTop w:val="0"/>
                                                      <w:marBottom w:val="0"/>
                                                      <w:divBdr>
                                                        <w:top w:val="none" w:sz="0" w:space="0" w:color="auto"/>
                                                        <w:left w:val="none" w:sz="0" w:space="0" w:color="auto"/>
                                                        <w:bottom w:val="none" w:sz="0" w:space="0" w:color="auto"/>
                                                        <w:right w:val="none" w:sz="0" w:space="0" w:color="auto"/>
                                                      </w:divBdr>
                                                    </w:div>
                                                    <w:div w:id="2051998368">
                                                      <w:marLeft w:val="0"/>
                                                      <w:marRight w:val="0"/>
                                                      <w:marTop w:val="0"/>
                                                      <w:marBottom w:val="0"/>
                                                      <w:divBdr>
                                                        <w:top w:val="none" w:sz="0" w:space="0" w:color="auto"/>
                                                        <w:left w:val="none" w:sz="0" w:space="0" w:color="auto"/>
                                                        <w:bottom w:val="none" w:sz="0" w:space="0" w:color="auto"/>
                                                        <w:right w:val="none" w:sz="0" w:space="0" w:color="auto"/>
                                                      </w:divBdr>
                                                    </w:div>
                                                  </w:divsChild>
                                                </w:div>
                                                <w:div w:id="1210725463">
                                                  <w:marLeft w:val="0"/>
                                                  <w:marRight w:val="0"/>
                                                  <w:marTop w:val="0"/>
                                                  <w:marBottom w:val="0"/>
                                                  <w:divBdr>
                                                    <w:top w:val="none" w:sz="0" w:space="0" w:color="auto"/>
                                                    <w:left w:val="none" w:sz="0" w:space="0" w:color="auto"/>
                                                    <w:bottom w:val="none" w:sz="0" w:space="0" w:color="auto"/>
                                                    <w:right w:val="none" w:sz="0" w:space="0" w:color="auto"/>
                                                  </w:divBdr>
                                                  <w:divsChild>
                                                    <w:div w:id="804736265">
                                                      <w:marLeft w:val="0"/>
                                                      <w:marRight w:val="0"/>
                                                      <w:marTop w:val="0"/>
                                                      <w:marBottom w:val="0"/>
                                                      <w:divBdr>
                                                        <w:top w:val="none" w:sz="0" w:space="0" w:color="auto"/>
                                                        <w:left w:val="none" w:sz="0" w:space="0" w:color="auto"/>
                                                        <w:bottom w:val="none" w:sz="0" w:space="0" w:color="auto"/>
                                                        <w:right w:val="none" w:sz="0" w:space="0" w:color="auto"/>
                                                      </w:divBdr>
                                                    </w:div>
                                                    <w:div w:id="1379207697">
                                                      <w:marLeft w:val="0"/>
                                                      <w:marRight w:val="0"/>
                                                      <w:marTop w:val="0"/>
                                                      <w:marBottom w:val="0"/>
                                                      <w:divBdr>
                                                        <w:top w:val="none" w:sz="0" w:space="0" w:color="auto"/>
                                                        <w:left w:val="none" w:sz="0" w:space="0" w:color="auto"/>
                                                        <w:bottom w:val="none" w:sz="0" w:space="0" w:color="auto"/>
                                                        <w:right w:val="none" w:sz="0" w:space="0" w:color="auto"/>
                                                      </w:divBdr>
                                                    </w:div>
                                                    <w:div w:id="1607805207">
                                                      <w:marLeft w:val="0"/>
                                                      <w:marRight w:val="0"/>
                                                      <w:marTop w:val="0"/>
                                                      <w:marBottom w:val="0"/>
                                                      <w:divBdr>
                                                        <w:top w:val="none" w:sz="0" w:space="0" w:color="auto"/>
                                                        <w:left w:val="none" w:sz="0" w:space="0" w:color="auto"/>
                                                        <w:bottom w:val="none" w:sz="0" w:space="0" w:color="auto"/>
                                                        <w:right w:val="none" w:sz="0" w:space="0" w:color="auto"/>
                                                      </w:divBdr>
                                                    </w:div>
                                                    <w:div w:id="1816484875">
                                                      <w:marLeft w:val="0"/>
                                                      <w:marRight w:val="0"/>
                                                      <w:marTop w:val="0"/>
                                                      <w:marBottom w:val="0"/>
                                                      <w:divBdr>
                                                        <w:top w:val="none" w:sz="0" w:space="0" w:color="auto"/>
                                                        <w:left w:val="none" w:sz="0" w:space="0" w:color="auto"/>
                                                        <w:bottom w:val="none" w:sz="0" w:space="0" w:color="auto"/>
                                                        <w:right w:val="none" w:sz="0" w:space="0" w:color="auto"/>
                                                      </w:divBdr>
                                                    </w:div>
                                                    <w:div w:id="1951735993">
                                                      <w:marLeft w:val="225"/>
                                                      <w:marRight w:val="0"/>
                                                      <w:marTop w:val="0"/>
                                                      <w:marBottom w:val="0"/>
                                                      <w:divBdr>
                                                        <w:top w:val="none" w:sz="0" w:space="0" w:color="auto"/>
                                                        <w:left w:val="none" w:sz="0" w:space="0" w:color="auto"/>
                                                        <w:bottom w:val="none" w:sz="0" w:space="0" w:color="auto"/>
                                                        <w:right w:val="none" w:sz="0" w:space="0" w:color="auto"/>
                                                      </w:divBdr>
                                                    </w:div>
                                                  </w:divsChild>
                                                </w:div>
                                                <w:div w:id="1214002826">
                                                  <w:marLeft w:val="0"/>
                                                  <w:marRight w:val="0"/>
                                                  <w:marTop w:val="0"/>
                                                  <w:marBottom w:val="0"/>
                                                  <w:divBdr>
                                                    <w:top w:val="none" w:sz="0" w:space="0" w:color="auto"/>
                                                    <w:left w:val="none" w:sz="0" w:space="0" w:color="auto"/>
                                                    <w:bottom w:val="none" w:sz="0" w:space="0" w:color="auto"/>
                                                    <w:right w:val="none" w:sz="0" w:space="0" w:color="auto"/>
                                                  </w:divBdr>
                                                  <w:divsChild>
                                                    <w:div w:id="478612996">
                                                      <w:marLeft w:val="0"/>
                                                      <w:marRight w:val="0"/>
                                                      <w:marTop w:val="0"/>
                                                      <w:marBottom w:val="0"/>
                                                      <w:divBdr>
                                                        <w:top w:val="none" w:sz="0" w:space="0" w:color="auto"/>
                                                        <w:left w:val="none" w:sz="0" w:space="0" w:color="auto"/>
                                                        <w:bottom w:val="none" w:sz="0" w:space="0" w:color="auto"/>
                                                        <w:right w:val="none" w:sz="0" w:space="0" w:color="auto"/>
                                                      </w:divBdr>
                                                    </w:div>
                                                    <w:div w:id="1106582164">
                                                      <w:marLeft w:val="225"/>
                                                      <w:marRight w:val="0"/>
                                                      <w:marTop w:val="0"/>
                                                      <w:marBottom w:val="0"/>
                                                      <w:divBdr>
                                                        <w:top w:val="none" w:sz="0" w:space="0" w:color="auto"/>
                                                        <w:left w:val="none" w:sz="0" w:space="0" w:color="auto"/>
                                                        <w:bottom w:val="none" w:sz="0" w:space="0" w:color="auto"/>
                                                        <w:right w:val="none" w:sz="0" w:space="0" w:color="auto"/>
                                                      </w:divBdr>
                                                    </w:div>
                                                    <w:div w:id="1740398577">
                                                      <w:marLeft w:val="0"/>
                                                      <w:marRight w:val="0"/>
                                                      <w:marTop w:val="0"/>
                                                      <w:marBottom w:val="0"/>
                                                      <w:divBdr>
                                                        <w:top w:val="none" w:sz="0" w:space="0" w:color="auto"/>
                                                        <w:left w:val="none" w:sz="0" w:space="0" w:color="auto"/>
                                                        <w:bottom w:val="none" w:sz="0" w:space="0" w:color="auto"/>
                                                        <w:right w:val="none" w:sz="0" w:space="0" w:color="auto"/>
                                                      </w:divBdr>
                                                    </w:div>
                                                  </w:divsChild>
                                                </w:div>
                                                <w:div w:id="1218783711">
                                                  <w:marLeft w:val="0"/>
                                                  <w:marRight w:val="0"/>
                                                  <w:marTop w:val="0"/>
                                                  <w:marBottom w:val="0"/>
                                                  <w:divBdr>
                                                    <w:top w:val="none" w:sz="0" w:space="0" w:color="auto"/>
                                                    <w:left w:val="none" w:sz="0" w:space="0" w:color="auto"/>
                                                    <w:bottom w:val="none" w:sz="0" w:space="0" w:color="auto"/>
                                                    <w:right w:val="none" w:sz="0" w:space="0" w:color="auto"/>
                                                  </w:divBdr>
                                                  <w:divsChild>
                                                    <w:div w:id="305161291">
                                                      <w:marLeft w:val="0"/>
                                                      <w:marRight w:val="0"/>
                                                      <w:marTop w:val="0"/>
                                                      <w:marBottom w:val="0"/>
                                                      <w:divBdr>
                                                        <w:top w:val="none" w:sz="0" w:space="0" w:color="auto"/>
                                                        <w:left w:val="none" w:sz="0" w:space="0" w:color="auto"/>
                                                        <w:bottom w:val="none" w:sz="0" w:space="0" w:color="auto"/>
                                                        <w:right w:val="none" w:sz="0" w:space="0" w:color="auto"/>
                                                      </w:divBdr>
                                                    </w:div>
                                                    <w:div w:id="378021371">
                                                      <w:marLeft w:val="225"/>
                                                      <w:marRight w:val="0"/>
                                                      <w:marTop w:val="0"/>
                                                      <w:marBottom w:val="0"/>
                                                      <w:divBdr>
                                                        <w:top w:val="none" w:sz="0" w:space="0" w:color="auto"/>
                                                        <w:left w:val="none" w:sz="0" w:space="0" w:color="auto"/>
                                                        <w:bottom w:val="none" w:sz="0" w:space="0" w:color="auto"/>
                                                        <w:right w:val="none" w:sz="0" w:space="0" w:color="auto"/>
                                                      </w:divBdr>
                                                    </w:div>
                                                    <w:div w:id="1094131092">
                                                      <w:marLeft w:val="0"/>
                                                      <w:marRight w:val="0"/>
                                                      <w:marTop w:val="0"/>
                                                      <w:marBottom w:val="0"/>
                                                      <w:divBdr>
                                                        <w:top w:val="none" w:sz="0" w:space="0" w:color="auto"/>
                                                        <w:left w:val="none" w:sz="0" w:space="0" w:color="auto"/>
                                                        <w:bottom w:val="none" w:sz="0" w:space="0" w:color="auto"/>
                                                        <w:right w:val="none" w:sz="0" w:space="0" w:color="auto"/>
                                                      </w:divBdr>
                                                    </w:div>
                                                    <w:div w:id="1477070924">
                                                      <w:marLeft w:val="0"/>
                                                      <w:marRight w:val="0"/>
                                                      <w:marTop w:val="0"/>
                                                      <w:marBottom w:val="0"/>
                                                      <w:divBdr>
                                                        <w:top w:val="none" w:sz="0" w:space="0" w:color="auto"/>
                                                        <w:left w:val="none" w:sz="0" w:space="0" w:color="auto"/>
                                                        <w:bottom w:val="none" w:sz="0" w:space="0" w:color="auto"/>
                                                        <w:right w:val="none" w:sz="0" w:space="0" w:color="auto"/>
                                                      </w:divBdr>
                                                    </w:div>
                                                  </w:divsChild>
                                                </w:div>
                                                <w:div w:id="1264531808">
                                                  <w:marLeft w:val="0"/>
                                                  <w:marRight w:val="0"/>
                                                  <w:marTop w:val="0"/>
                                                  <w:marBottom w:val="0"/>
                                                  <w:divBdr>
                                                    <w:top w:val="none" w:sz="0" w:space="0" w:color="auto"/>
                                                    <w:left w:val="none" w:sz="0" w:space="0" w:color="auto"/>
                                                    <w:bottom w:val="none" w:sz="0" w:space="0" w:color="auto"/>
                                                    <w:right w:val="none" w:sz="0" w:space="0" w:color="auto"/>
                                                  </w:divBdr>
                                                  <w:divsChild>
                                                    <w:div w:id="1264220241">
                                                      <w:marLeft w:val="225"/>
                                                      <w:marRight w:val="0"/>
                                                      <w:marTop w:val="0"/>
                                                      <w:marBottom w:val="0"/>
                                                      <w:divBdr>
                                                        <w:top w:val="none" w:sz="0" w:space="0" w:color="auto"/>
                                                        <w:left w:val="none" w:sz="0" w:space="0" w:color="auto"/>
                                                        <w:bottom w:val="none" w:sz="0" w:space="0" w:color="auto"/>
                                                        <w:right w:val="none" w:sz="0" w:space="0" w:color="auto"/>
                                                      </w:divBdr>
                                                    </w:div>
                                                    <w:div w:id="1803301907">
                                                      <w:marLeft w:val="0"/>
                                                      <w:marRight w:val="0"/>
                                                      <w:marTop w:val="0"/>
                                                      <w:marBottom w:val="0"/>
                                                      <w:divBdr>
                                                        <w:top w:val="none" w:sz="0" w:space="0" w:color="auto"/>
                                                        <w:left w:val="none" w:sz="0" w:space="0" w:color="auto"/>
                                                        <w:bottom w:val="none" w:sz="0" w:space="0" w:color="auto"/>
                                                        <w:right w:val="none" w:sz="0" w:space="0" w:color="auto"/>
                                                      </w:divBdr>
                                                    </w:div>
                                                    <w:div w:id="2000842902">
                                                      <w:marLeft w:val="0"/>
                                                      <w:marRight w:val="0"/>
                                                      <w:marTop w:val="0"/>
                                                      <w:marBottom w:val="0"/>
                                                      <w:divBdr>
                                                        <w:top w:val="none" w:sz="0" w:space="0" w:color="auto"/>
                                                        <w:left w:val="none" w:sz="0" w:space="0" w:color="auto"/>
                                                        <w:bottom w:val="none" w:sz="0" w:space="0" w:color="auto"/>
                                                        <w:right w:val="none" w:sz="0" w:space="0" w:color="auto"/>
                                                      </w:divBdr>
                                                    </w:div>
                                                    <w:div w:id="2076732273">
                                                      <w:marLeft w:val="0"/>
                                                      <w:marRight w:val="0"/>
                                                      <w:marTop w:val="0"/>
                                                      <w:marBottom w:val="0"/>
                                                      <w:divBdr>
                                                        <w:top w:val="none" w:sz="0" w:space="0" w:color="auto"/>
                                                        <w:left w:val="none" w:sz="0" w:space="0" w:color="auto"/>
                                                        <w:bottom w:val="none" w:sz="0" w:space="0" w:color="auto"/>
                                                        <w:right w:val="none" w:sz="0" w:space="0" w:color="auto"/>
                                                      </w:divBdr>
                                                    </w:div>
                                                  </w:divsChild>
                                                </w:div>
                                                <w:div w:id="1382365740">
                                                  <w:marLeft w:val="0"/>
                                                  <w:marRight w:val="0"/>
                                                  <w:marTop w:val="0"/>
                                                  <w:marBottom w:val="0"/>
                                                  <w:divBdr>
                                                    <w:top w:val="none" w:sz="0" w:space="0" w:color="auto"/>
                                                    <w:left w:val="none" w:sz="0" w:space="0" w:color="auto"/>
                                                    <w:bottom w:val="none" w:sz="0" w:space="0" w:color="auto"/>
                                                    <w:right w:val="none" w:sz="0" w:space="0" w:color="auto"/>
                                                  </w:divBdr>
                                                  <w:divsChild>
                                                    <w:div w:id="975645555">
                                                      <w:marLeft w:val="225"/>
                                                      <w:marRight w:val="0"/>
                                                      <w:marTop w:val="0"/>
                                                      <w:marBottom w:val="0"/>
                                                      <w:divBdr>
                                                        <w:top w:val="none" w:sz="0" w:space="0" w:color="auto"/>
                                                        <w:left w:val="none" w:sz="0" w:space="0" w:color="auto"/>
                                                        <w:bottom w:val="none" w:sz="0" w:space="0" w:color="auto"/>
                                                        <w:right w:val="none" w:sz="0" w:space="0" w:color="auto"/>
                                                      </w:divBdr>
                                                    </w:div>
                                                    <w:div w:id="1141849604">
                                                      <w:marLeft w:val="0"/>
                                                      <w:marRight w:val="0"/>
                                                      <w:marTop w:val="0"/>
                                                      <w:marBottom w:val="0"/>
                                                      <w:divBdr>
                                                        <w:top w:val="none" w:sz="0" w:space="0" w:color="auto"/>
                                                        <w:left w:val="none" w:sz="0" w:space="0" w:color="auto"/>
                                                        <w:bottom w:val="none" w:sz="0" w:space="0" w:color="auto"/>
                                                        <w:right w:val="none" w:sz="0" w:space="0" w:color="auto"/>
                                                      </w:divBdr>
                                                    </w:div>
                                                    <w:div w:id="1804611649">
                                                      <w:marLeft w:val="0"/>
                                                      <w:marRight w:val="0"/>
                                                      <w:marTop w:val="0"/>
                                                      <w:marBottom w:val="0"/>
                                                      <w:divBdr>
                                                        <w:top w:val="none" w:sz="0" w:space="0" w:color="auto"/>
                                                        <w:left w:val="none" w:sz="0" w:space="0" w:color="auto"/>
                                                        <w:bottom w:val="none" w:sz="0" w:space="0" w:color="auto"/>
                                                        <w:right w:val="none" w:sz="0" w:space="0" w:color="auto"/>
                                                      </w:divBdr>
                                                    </w:div>
                                                    <w:div w:id="1947732664">
                                                      <w:marLeft w:val="0"/>
                                                      <w:marRight w:val="0"/>
                                                      <w:marTop w:val="0"/>
                                                      <w:marBottom w:val="0"/>
                                                      <w:divBdr>
                                                        <w:top w:val="none" w:sz="0" w:space="0" w:color="auto"/>
                                                        <w:left w:val="none" w:sz="0" w:space="0" w:color="auto"/>
                                                        <w:bottom w:val="none" w:sz="0" w:space="0" w:color="auto"/>
                                                        <w:right w:val="none" w:sz="0" w:space="0" w:color="auto"/>
                                                      </w:divBdr>
                                                    </w:div>
                                                  </w:divsChild>
                                                </w:div>
                                                <w:div w:id="1442846945">
                                                  <w:marLeft w:val="0"/>
                                                  <w:marRight w:val="0"/>
                                                  <w:marTop w:val="0"/>
                                                  <w:marBottom w:val="0"/>
                                                  <w:divBdr>
                                                    <w:top w:val="none" w:sz="0" w:space="0" w:color="auto"/>
                                                    <w:left w:val="none" w:sz="0" w:space="0" w:color="auto"/>
                                                    <w:bottom w:val="none" w:sz="0" w:space="0" w:color="auto"/>
                                                    <w:right w:val="none" w:sz="0" w:space="0" w:color="auto"/>
                                                  </w:divBdr>
                                                  <w:divsChild>
                                                    <w:div w:id="737555302">
                                                      <w:marLeft w:val="0"/>
                                                      <w:marRight w:val="0"/>
                                                      <w:marTop w:val="0"/>
                                                      <w:marBottom w:val="0"/>
                                                      <w:divBdr>
                                                        <w:top w:val="none" w:sz="0" w:space="0" w:color="auto"/>
                                                        <w:left w:val="none" w:sz="0" w:space="0" w:color="auto"/>
                                                        <w:bottom w:val="none" w:sz="0" w:space="0" w:color="auto"/>
                                                        <w:right w:val="none" w:sz="0" w:space="0" w:color="auto"/>
                                                      </w:divBdr>
                                                    </w:div>
                                                    <w:div w:id="1602571442">
                                                      <w:marLeft w:val="0"/>
                                                      <w:marRight w:val="0"/>
                                                      <w:marTop w:val="0"/>
                                                      <w:marBottom w:val="0"/>
                                                      <w:divBdr>
                                                        <w:top w:val="none" w:sz="0" w:space="0" w:color="auto"/>
                                                        <w:left w:val="none" w:sz="0" w:space="0" w:color="auto"/>
                                                        <w:bottom w:val="none" w:sz="0" w:space="0" w:color="auto"/>
                                                        <w:right w:val="none" w:sz="0" w:space="0" w:color="auto"/>
                                                      </w:divBdr>
                                                    </w:div>
                                                    <w:div w:id="1987006972">
                                                      <w:marLeft w:val="225"/>
                                                      <w:marRight w:val="0"/>
                                                      <w:marTop w:val="0"/>
                                                      <w:marBottom w:val="0"/>
                                                      <w:divBdr>
                                                        <w:top w:val="none" w:sz="0" w:space="0" w:color="auto"/>
                                                        <w:left w:val="none" w:sz="0" w:space="0" w:color="auto"/>
                                                        <w:bottom w:val="none" w:sz="0" w:space="0" w:color="auto"/>
                                                        <w:right w:val="none" w:sz="0" w:space="0" w:color="auto"/>
                                                      </w:divBdr>
                                                    </w:div>
                                                  </w:divsChild>
                                                </w:div>
                                                <w:div w:id="1499223584">
                                                  <w:marLeft w:val="0"/>
                                                  <w:marRight w:val="0"/>
                                                  <w:marTop w:val="0"/>
                                                  <w:marBottom w:val="0"/>
                                                  <w:divBdr>
                                                    <w:top w:val="none" w:sz="0" w:space="0" w:color="auto"/>
                                                    <w:left w:val="none" w:sz="0" w:space="0" w:color="auto"/>
                                                    <w:bottom w:val="none" w:sz="0" w:space="0" w:color="auto"/>
                                                    <w:right w:val="none" w:sz="0" w:space="0" w:color="auto"/>
                                                  </w:divBdr>
                                                  <w:divsChild>
                                                    <w:div w:id="197009242">
                                                      <w:marLeft w:val="0"/>
                                                      <w:marRight w:val="0"/>
                                                      <w:marTop w:val="0"/>
                                                      <w:marBottom w:val="0"/>
                                                      <w:divBdr>
                                                        <w:top w:val="none" w:sz="0" w:space="0" w:color="auto"/>
                                                        <w:left w:val="none" w:sz="0" w:space="0" w:color="auto"/>
                                                        <w:bottom w:val="none" w:sz="0" w:space="0" w:color="auto"/>
                                                        <w:right w:val="none" w:sz="0" w:space="0" w:color="auto"/>
                                                      </w:divBdr>
                                                    </w:div>
                                                    <w:div w:id="2014449548">
                                                      <w:marLeft w:val="225"/>
                                                      <w:marRight w:val="0"/>
                                                      <w:marTop w:val="0"/>
                                                      <w:marBottom w:val="0"/>
                                                      <w:divBdr>
                                                        <w:top w:val="none" w:sz="0" w:space="0" w:color="auto"/>
                                                        <w:left w:val="none" w:sz="0" w:space="0" w:color="auto"/>
                                                        <w:bottom w:val="none" w:sz="0" w:space="0" w:color="auto"/>
                                                        <w:right w:val="none" w:sz="0" w:space="0" w:color="auto"/>
                                                      </w:divBdr>
                                                    </w:div>
                                                  </w:divsChild>
                                                </w:div>
                                                <w:div w:id="1532187843">
                                                  <w:marLeft w:val="0"/>
                                                  <w:marRight w:val="0"/>
                                                  <w:marTop w:val="0"/>
                                                  <w:marBottom w:val="0"/>
                                                  <w:divBdr>
                                                    <w:top w:val="none" w:sz="0" w:space="0" w:color="auto"/>
                                                    <w:left w:val="none" w:sz="0" w:space="0" w:color="auto"/>
                                                    <w:bottom w:val="none" w:sz="0" w:space="0" w:color="auto"/>
                                                    <w:right w:val="none" w:sz="0" w:space="0" w:color="auto"/>
                                                  </w:divBdr>
                                                  <w:divsChild>
                                                    <w:div w:id="101078832">
                                                      <w:marLeft w:val="0"/>
                                                      <w:marRight w:val="0"/>
                                                      <w:marTop w:val="0"/>
                                                      <w:marBottom w:val="0"/>
                                                      <w:divBdr>
                                                        <w:top w:val="none" w:sz="0" w:space="0" w:color="auto"/>
                                                        <w:left w:val="none" w:sz="0" w:space="0" w:color="auto"/>
                                                        <w:bottom w:val="none" w:sz="0" w:space="0" w:color="auto"/>
                                                        <w:right w:val="none" w:sz="0" w:space="0" w:color="auto"/>
                                                      </w:divBdr>
                                                    </w:div>
                                                    <w:div w:id="214124691">
                                                      <w:marLeft w:val="0"/>
                                                      <w:marRight w:val="0"/>
                                                      <w:marTop w:val="0"/>
                                                      <w:marBottom w:val="0"/>
                                                      <w:divBdr>
                                                        <w:top w:val="none" w:sz="0" w:space="0" w:color="auto"/>
                                                        <w:left w:val="none" w:sz="0" w:space="0" w:color="auto"/>
                                                        <w:bottom w:val="none" w:sz="0" w:space="0" w:color="auto"/>
                                                        <w:right w:val="none" w:sz="0" w:space="0" w:color="auto"/>
                                                      </w:divBdr>
                                                    </w:div>
                                                    <w:div w:id="1448547105">
                                                      <w:marLeft w:val="225"/>
                                                      <w:marRight w:val="0"/>
                                                      <w:marTop w:val="0"/>
                                                      <w:marBottom w:val="0"/>
                                                      <w:divBdr>
                                                        <w:top w:val="none" w:sz="0" w:space="0" w:color="auto"/>
                                                        <w:left w:val="none" w:sz="0" w:space="0" w:color="auto"/>
                                                        <w:bottom w:val="none" w:sz="0" w:space="0" w:color="auto"/>
                                                        <w:right w:val="none" w:sz="0" w:space="0" w:color="auto"/>
                                                      </w:divBdr>
                                                    </w:div>
                                                    <w:div w:id="1691486898">
                                                      <w:marLeft w:val="0"/>
                                                      <w:marRight w:val="0"/>
                                                      <w:marTop w:val="0"/>
                                                      <w:marBottom w:val="0"/>
                                                      <w:divBdr>
                                                        <w:top w:val="none" w:sz="0" w:space="0" w:color="auto"/>
                                                        <w:left w:val="none" w:sz="0" w:space="0" w:color="auto"/>
                                                        <w:bottom w:val="none" w:sz="0" w:space="0" w:color="auto"/>
                                                        <w:right w:val="none" w:sz="0" w:space="0" w:color="auto"/>
                                                      </w:divBdr>
                                                    </w:div>
                                                    <w:div w:id="1763799949">
                                                      <w:marLeft w:val="0"/>
                                                      <w:marRight w:val="0"/>
                                                      <w:marTop w:val="0"/>
                                                      <w:marBottom w:val="0"/>
                                                      <w:divBdr>
                                                        <w:top w:val="none" w:sz="0" w:space="0" w:color="auto"/>
                                                        <w:left w:val="none" w:sz="0" w:space="0" w:color="auto"/>
                                                        <w:bottom w:val="none" w:sz="0" w:space="0" w:color="auto"/>
                                                        <w:right w:val="none" w:sz="0" w:space="0" w:color="auto"/>
                                                      </w:divBdr>
                                                    </w:div>
                                                  </w:divsChild>
                                                </w:div>
                                                <w:div w:id="1658413182">
                                                  <w:marLeft w:val="0"/>
                                                  <w:marRight w:val="0"/>
                                                  <w:marTop w:val="0"/>
                                                  <w:marBottom w:val="0"/>
                                                  <w:divBdr>
                                                    <w:top w:val="none" w:sz="0" w:space="0" w:color="auto"/>
                                                    <w:left w:val="none" w:sz="0" w:space="0" w:color="auto"/>
                                                    <w:bottom w:val="none" w:sz="0" w:space="0" w:color="auto"/>
                                                    <w:right w:val="none" w:sz="0" w:space="0" w:color="auto"/>
                                                  </w:divBdr>
                                                  <w:divsChild>
                                                    <w:div w:id="594099907">
                                                      <w:marLeft w:val="225"/>
                                                      <w:marRight w:val="0"/>
                                                      <w:marTop w:val="0"/>
                                                      <w:marBottom w:val="0"/>
                                                      <w:divBdr>
                                                        <w:top w:val="none" w:sz="0" w:space="0" w:color="auto"/>
                                                        <w:left w:val="none" w:sz="0" w:space="0" w:color="auto"/>
                                                        <w:bottom w:val="none" w:sz="0" w:space="0" w:color="auto"/>
                                                        <w:right w:val="none" w:sz="0" w:space="0" w:color="auto"/>
                                                      </w:divBdr>
                                                    </w:div>
                                                    <w:div w:id="1201091200">
                                                      <w:marLeft w:val="0"/>
                                                      <w:marRight w:val="0"/>
                                                      <w:marTop w:val="0"/>
                                                      <w:marBottom w:val="0"/>
                                                      <w:divBdr>
                                                        <w:top w:val="none" w:sz="0" w:space="0" w:color="auto"/>
                                                        <w:left w:val="none" w:sz="0" w:space="0" w:color="auto"/>
                                                        <w:bottom w:val="none" w:sz="0" w:space="0" w:color="auto"/>
                                                        <w:right w:val="none" w:sz="0" w:space="0" w:color="auto"/>
                                                      </w:divBdr>
                                                    </w:div>
                                                    <w:div w:id="1457526236">
                                                      <w:marLeft w:val="0"/>
                                                      <w:marRight w:val="0"/>
                                                      <w:marTop w:val="0"/>
                                                      <w:marBottom w:val="0"/>
                                                      <w:divBdr>
                                                        <w:top w:val="none" w:sz="0" w:space="0" w:color="auto"/>
                                                        <w:left w:val="none" w:sz="0" w:space="0" w:color="auto"/>
                                                        <w:bottom w:val="none" w:sz="0" w:space="0" w:color="auto"/>
                                                        <w:right w:val="none" w:sz="0" w:space="0" w:color="auto"/>
                                                      </w:divBdr>
                                                    </w:div>
                                                  </w:divsChild>
                                                </w:div>
                                                <w:div w:id="1677801941">
                                                  <w:marLeft w:val="0"/>
                                                  <w:marRight w:val="0"/>
                                                  <w:marTop w:val="0"/>
                                                  <w:marBottom w:val="0"/>
                                                  <w:divBdr>
                                                    <w:top w:val="none" w:sz="0" w:space="0" w:color="auto"/>
                                                    <w:left w:val="none" w:sz="0" w:space="0" w:color="auto"/>
                                                    <w:bottom w:val="none" w:sz="0" w:space="0" w:color="auto"/>
                                                    <w:right w:val="none" w:sz="0" w:space="0" w:color="auto"/>
                                                  </w:divBdr>
                                                  <w:divsChild>
                                                    <w:div w:id="169491670">
                                                      <w:marLeft w:val="0"/>
                                                      <w:marRight w:val="0"/>
                                                      <w:marTop w:val="0"/>
                                                      <w:marBottom w:val="0"/>
                                                      <w:divBdr>
                                                        <w:top w:val="none" w:sz="0" w:space="0" w:color="auto"/>
                                                        <w:left w:val="none" w:sz="0" w:space="0" w:color="auto"/>
                                                        <w:bottom w:val="none" w:sz="0" w:space="0" w:color="auto"/>
                                                        <w:right w:val="none" w:sz="0" w:space="0" w:color="auto"/>
                                                      </w:divBdr>
                                                    </w:div>
                                                    <w:div w:id="396898755">
                                                      <w:marLeft w:val="225"/>
                                                      <w:marRight w:val="0"/>
                                                      <w:marTop w:val="0"/>
                                                      <w:marBottom w:val="0"/>
                                                      <w:divBdr>
                                                        <w:top w:val="none" w:sz="0" w:space="0" w:color="auto"/>
                                                        <w:left w:val="none" w:sz="0" w:space="0" w:color="auto"/>
                                                        <w:bottom w:val="none" w:sz="0" w:space="0" w:color="auto"/>
                                                        <w:right w:val="none" w:sz="0" w:space="0" w:color="auto"/>
                                                      </w:divBdr>
                                                    </w:div>
                                                    <w:div w:id="397947770">
                                                      <w:marLeft w:val="0"/>
                                                      <w:marRight w:val="0"/>
                                                      <w:marTop w:val="0"/>
                                                      <w:marBottom w:val="0"/>
                                                      <w:divBdr>
                                                        <w:top w:val="none" w:sz="0" w:space="0" w:color="auto"/>
                                                        <w:left w:val="none" w:sz="0" w:space="0" w:color="auto"/>
                                                        <w:bottom w:val="none" w:sz="0" w:space="0" w:color="auto"/>
                                                        <w:right w:val="none" w:sz="0" w:space="0" w:color="auto"/>
                                                      </w:divBdr>
                                                    </w:div>
                                                    <w:div w:id="2091002240">
                                                      <w:marLeft w:val="0"/>
                                                      <w:marRight w:val="0"/>
                                                      <w:marTop w:val="0"/>
                                                      <w:marBottom w:val="0"/>
                                                      <w:divBdr>
                                                        <w:top w:val="none" w:sz="0" w:space="0" w:color="auto"/>
                                                        <w:left w:val="none" w:sz="0" w:space="0" w:color="auto"/>
                                                        <w:bottom w:val="none" w:sz="0" w:space="0" w:color="auto"/>
                                                        <w:right w:val="none" w:sz="0" w:space="0" w:color="auto"/>
                                                      </w:divBdr>
                                                    </w:div>
                                                  </w:divsChild>
                                                </w:div>
                                                <w:div w:id="1715738224">
                                                  <w:marLeft w:val="0"/>
                                                  <w:marRight w:val="0"/>
                                                  <w:marTop w:val="0"/>
                                                  <w:marBottom w:val="0"/>
                                                  <w:divBdr>
                                                    <w:top w:val="none" w:sz="0" w:space="0" w:color="auto"/>
                                                    <w:left w:val="none" w:sz="0" w:space="0" w:color="auto"/>
                                                    <w:bottom w:val="none" w:sz="0" w:space="0" w:color="auto"/>
                                                    <w:right w:val="none" w:sz="0" w:space="0" w:color="auto"/>
                                                  </w:divBdr>
                                                  <w:divsChild>
                                                    <w:div w:id="1212230148">
                                                      <w:marLeft w:val="0"/>
                                                      <w:marRight w:val="0"/>
                                                      <w:marTop w:val="0"/>
                                                      <w:marBottom w:val="0"/>
                                                      <w:divBdr>
                                                        <w:top w:val="none" w:sz="0" w:space="0" w:color="auto"/>
                                                        <w:left w:val="none" w:sz="0" w:space="0" w:color="auto"/>
                                                        <w:bottom w:val="none" w:sz="0" w:space="0" w:color="auto"/>
                                                        <w:right w:val="none" w:sz="0" w:space="0" w:color="auto"/>
                                                      </w:divBdr>
                                                    </w:div>
                                                    <w:div w:id="1244486686">
                                                      <w:marLeft w:val="0"/>
                                                      <w:marRight w:val="0"/>
                                                      <w:marTop w:val="0"/>
                                                      <w:marBottom w:val="0"/>
                                                      <w:divBdr>
                                                        <w:top w:val="none" w:sz="0" w:space="0" w:color="auto"/>
                                                        <w:left w:val="none" w:sz="0" w:space="0" w:color="auto"/>
                                                        <w:bottom w:val="none" w:sz="0" w:space="0" w:color="auto"/>
                                                        <w:right w:val="none" w:sz="0" w:space="0" w:color="auto"/>
                                                      </w:divBdr>
                                                    </w:div>
                                                    <w:div w:id="1436170166">
                                                      <w:marLeft w:val="0"/>
                                                      <w:marRight w:val="0"/>
                                                      <w:marTop w:val="0"/>
                                                      <w:marBottom w:val="0"/>
                                                      <w:divBdr>
                                                        <w:top w:val="none" w:sz="0" w:space="0" w:color="auto"/>
                                                        <w:left w:val="none" w:sz="0" w:space="0" w:color="auto"/>
                                                        <w:bottom w:val="none" w:sz="0" w:space="0" w:color="auto"/>
                                                        <w:right w:val="none" w:sz="0" w:space="0" w:color="auto"/>
                                                      </w:divBdr>
                                                    </w:div>
                                                    <w:div w:id="2134785143">
                                                      <w:marLeft w:val="225"/>
                                                      <w:marRight w:val="0"/>
                                                      <w:marTop w:val="0"/>
                                                      <w:marBottom w:val="0"/>
                                                      <w:divBdr>
                                                        <w:top w:val="none" w:sz="0" w:space="0" w:color="auto"/>
                                                        <w:left w:val="none" w:sz="0" w:space="0" w:color="auto"/>
                                                        <w:bottom w:val="none" w:sz="0" w:space="0" w:color="auto"/>
                                                        <w:right w:val="none" w:sz="0" w:space="0" w:color="auto"/>
                                                      </w:divBdr>
                                                    </w:div>
                                                  </w:divsChild>
                                                </w:div>
                                                <w:div w:id="1759061160">
                                                  <w:marLeft w:val="0"/>
                                                  <w:marRight w:val="0"/>
                                                  <w:marTop w:val="0"/>
                                                  <w:marBottom w:val="0"/>
                                                  <w:divBdr>
                                                    <w:top w:val="none" w:sz="0" w:space="0" w:color="auto"/>
                                                    <w:left w:val="none" w:sz="0" w:space="0" w:color="auto"/>
                                                    <w:bottom w:val="none" w:sz="0" w:space="0" w:color="auto"/>
                                                    <w:right w:val="none" w:sz="0" w:space="0" w:color="auto"/>
                                                  </w:divBdr>
                                                  <w:divsChild>
                                                    <w:div w:id="245459666">
                                                      <w:marLeft w:val="0"/>
                                                      <w:marRight w:val="0"/>
                                                      <w:marTop w:val="0"/>
                                                      <w:marBottom w:val="0"/>
                                                      <w:divBdr>
                                                        <w:top w:val="none" w:sz="0" w:space="0" w:color="auto"/>
                                                        <w:left w:val="none" w:sz="0" w:space="0" w:color="auto"/>
                                                        <w:bottom w:val="none" w:sz="0" w:space="0" w:color="auto"/>
                                                        <w:right w:val="none" w:sz="0" w:space="0" w:color="auto"/>
                                                      </w:divBdr>
                                                    </w:div>
                                                    <w:div w:id="661736943">
                                                      <w:marLeft w:val="225"/>
                                                      <w:marRight w:val="0"/>
                                                      <w:marTop w:val="0"/>
                                                      <w:marBottom w:val="0"/>
                                                      <w:divBdr>
                                                        <w:top w:val="none" w:sz="0" w:space="0" w:color="auto"/>
                                                        <w:left w:val="none" w:sz="0" w:space="0" w:color="auto"/>
                                                        <w:bottom w:val="none" w:sz="0" w:space="0" w:color="auto"/>
                                                        <w:right w:val="none" w:sz="0" w:space="0" w:color="auto"/>
                                                      </w:divBdr>
                                                    </w:div>
                                                    <w:div w:id="884369670">
                                                      <w:marLeft w:val="0"/>
                                                      <w:marRight w:val="0"/>
                                                      <w:marTop w:val="0"/>
                                                      <w:marBottom w:val="0"/>
                                                      <w:divBdr>
                                                        <w:top w:val="none" w:sz="0" w:space="0" w:color="auto"/>
                                                        <w:left w:val="none" w:sz="0" w:space="0" w:color="auto"/>
                                                        <w:bottom w:val="none" w:sz="0" w:space="0" w:color="auto"/>
                                                        <w:right w:val="none" w:sz="0" w:space="0" w:color="auto"/>
                                                      </w:divBdr>
                                                    </w:div>
                                                    <w:div w:id="1205681480">
                                                      <w:marLeft w:val="0"/>
                                                      <w:marRight w:val="0"/>
                                                      <w:marTop w:val="0"/>
                                                      <w:marBottom w:val="0"/>
                                                      <w:divBdr>
                                                        <w:top w:val="none" w:sz="0" w:space="0" w:color="auto"/>
                                                        <w:left w:val="none" w:sz="0" w:space="0" w:color="auto"/>
                                                        <w:bottom w:val="none" w:sz="0" w:space="0" w:color="auto"/>
                                                        <w:right w:val="none" w:sz="0" w:space="0" w:color="auto"/>
                                                      </w:divBdr>
                                                    </w:div>
                                                    <w:div w:id="1529368553">
                                                      <w:marLeft w:val="0"/>
                                                      <w:marRight w:val="0"/>
                                                      <w:marTop w:val="0"/>
                                                      <w:marBottom w:val="0"/>
                                                      <w:divBdr>
                                                        <w:top w:val="none" w:sz="0" w:space="0" w:color="auto"/>
                                                        <w:left w:val="none" w:sz="0" w:space="0" w:color="auto"/>
                                                        <w:bottom w:val="none" w:sz="0" w:space="0" w:color="auto"/>
                                                        <w:right w:val="none" w:sz="0" w:space="0" w:color="auto"/>
                                                      </w:divBdr>
                                                    </w:div>
                                                    <w:div w:id="1732341247">
                                                      <w:marLeft w:val="0"/>
                                                      <w:marRight w:val="0"/>
                                                      <w:marTop w:val="0"/>
                                                      <w:marBottom w:val="0"/>
                                                      <w:divBdr>
                                                        <w:top w:val="none" w:sz="0" w:space="0" w:color="auto"/>
                                                        <w:left w:val="none" w:sz="0" w:space="0" w:color="auto"/>
                                                        <w:bottom w:val="none" w:sz="0" w:space="0" w:color="auto"/>
                                                        <w:right w:val="none" w:sz="0" w:space="0" w:color="auto"/>
                                                      </w:divBdr>
                                                    </w:div>
                                                  </w:divsChild>
                                                </w:div>
                                                <w:div w:id="1781798983">
                                                  <w:marLeft w:val="0"/>
                                                  <w:marRight w:val="0"/>
                                                  <w:marTop w:val="0"/>
                                                  <w:marBottom w:val="0"/>
                                                  <w:divBdr>
                                                    <w:top w:val="none" w:sz="0" w:space="0" w:color="auto"/>
                                                    <w:left w:val="none" w:sz="0" w:space="0" w:color="auto"/>
                                                    <w:bottom w:val="none" w:sz="0" w:space="0" w:color="auto"/>
                                                    <w:right w:val="none" w:sz="0" w:space="0" w:color="auto"/>
                                                  </w:divBdr>
                                                  <w:divsChild>
                                                    <w:div w:id="671445005">
                                                      <w:marLeft w:val="0"/>
                                                      <w:marRight w:val="0"/>
                                                      <w:marTop w:val="0"/>
                                                      <w:marBottom w:val="0"/>
                                                      <w:divBdr>
                                                        <w:top w:val="none" w:sz="0" w:space="0" w:color="auto"/>
                                                        <w:left w:val="none" w:sz="0" w:space="0" w:color="auto"/>
                                                        <w:bottom w:val="none" w:sz="0" w:space="0" w:color="auto"/>
                                                        <w:right w:val="none" w:sz="0" w:space="0" w:color="auto"/>
                                                      </w:divBdr>
                                                    </w:div>
                                                    <w:div w:id="1207453340">
                                                      <w:marLeft w:val="225"/>
                                                      <w:marRight w:val="0"/>
                                                      <w:marTop w:val="0"/>
                                                      <w:marBottom w:val="0"/>
                                                      <w:divBdr>
                                                        <w:top w:val="none" w:sz="0" w:space="0" w:color="auto"/>
                                                        <w:left w:val="none" w:sz="0" w:space="0" w:color="auto"/>
                                                        <w:bottom w:val="none" w:sz="0" w:space="0" w:color="auto"/>
                                                        <w:right w:val="none" w:sz="0" w:space="0" w:color="auto"/>
                                                      </w:divBdr>
                                                    </w:div>
                                                    <w:div w:id="1511338662">
                                                      <w:marLeft w:val="0"/>
                                                      <w:marRight w:val="0"/>
                                                      <w:marTop w:val="0"/>
                                                      <w:marBottom w:val="0"/>
                                                      <w:divBdr>
                                                        <w:top w:val="none" w:sz="0" w:space="0" w:color="auto"/>
                                                        <w:left w:val="none" w:sz="0" w:space="0" w:color="auto"/>
                                                        <w:bottom w:val="none" w:sz="0" w:space="0" w:color="auto"/>
                                                        <w:right w:val="none" w:sz="0" w:space="0" w:color="auto"/>
                                                      </w:divBdr>
                                                    </w:div>
                                                    <w:div w:id="2057001279">
                                                      <w:marLeft w:val="0"/>
                                                      <w:marRight w:val="0"/>
                                                      <w:marTop w:val="0"/>
                                                      <w:marBottom w:val="0"/>
                                                      <w:divBdr>
                                                        <w:top w:val="none" w:sz="0" w:space="0" w:color="auto"/>
                                                        <w:left w:val="none" w:sz="0" w:space="0" w:color="auto"/>
                                                        <w:bottom w:val="none" w:sz="0" w:space="0" w:color="auto"/>
                                                        <w:right w:val="none" w:sz="0" w:space="0" w:color="auto"/>
                                                      </w:divBdr>
                                                    </w:div>
                                                  </w:divsChild>
                                                </w:div>
                                                <w:div w:id="1799253538">
                                                  <w:marLeft w:val="0"/>
                                                  <w:marRight w:val="0"/>
                                                  <w:marTop w:val="0"/>
                                                  <w:marBottom w:val="0"/>
                                                  <w:divBdr>
                                                    <w:top w:val="none" w:sz="0" w:space="0" w:color="auto"/>
                                                    <w:left w:val="none" w:sz="0" w:space="0" w:color="auto"/>
                                                    <w:bottom w:val="none" w:sz="0" w:space="0" w:color="auto"/>
                                                    <w:right w:val="none" w:sz="0" w:space="0" w:color="auto"/>
                                                  </w:divBdr>
                                                  <w:divsChild>
                                                    <w:div w:id="165635052">
                                                      <w:marLeft w:val="0"/>
                                                      <w:marRight w:val="0"/>
                                                      <w:marTop w:val="0"/>
                                                      <w:marBottom w:val="0"/>
                                                      <w:divBdr>
                                                        <w:top w:val="none" w:sz="0" w:space="0" w:color="auto"/>
                                                        <w:left w:val="none" w:sz="0" w:space="0" w:color="auto"/>
                                                        <w:bottom w:val="none" w:sz="0" w:space="0" w:color="auto"/>
                                                        <w:right w:val="none" w:sz="0" w:space="0" w:color="auto"/>
                                                      </w:divBdr>
                                                    </w:div>
                                                    <w:div w:id="241139009">
                                                      <w:marLeft w:val="0"/>
                                                      <w:marRight w:val="0"/>
                                                      <w:marTop w:val="0"/>
                                                      <w:marBottom w:val="0"/>
                                                      <w:divBdr>
                                                        <w:top w:val="none" w:sz="0" w:space="0" w:color="auto"/>
                                                        <w:left w:val="none" w:sz="0" w:space="0" w:color="auto"/>
                                                        <w:bottom w:val="none" w:sz="0" w:space="0" w:color="auto"/>
                                                        <w:right w:val="none" w:sz="0" w:space="0" w:color="auto"/>
                                                      </w:divBdr>
                                                    </w:div>
                                                    <w:div w:id="495612021">
                                                      <w:marLeft w:val="0"/>
                                                      <w:marRight w:val="0"/>
                                                      <w:marTop w:val="0"/>
                                                      <w:marBottom w:val="0"/>
                                                      <w:divBdr>
                                                        <w:top w:val="none" w:sz="0" w:space="0" w:color="auto"/>
                                                        <w:left w:val="none" w:sz="0" w:space="0" w:color="auto"/>
                                                        <w:bottom w:val="none" w:sz="0" w:space="0" w:color="auto"/>
                                                        <w:right w:val="none" w:sz="0" w:space="0" w:color="auto"/>
                                                      </w:divBdr>
                                                    </w:div>
                                                    <w:div w:id="765419864">
                                                      <w:marLeft w:val="225"/>
                                                      <w:marRight w:val="0"/>
                                                      <w:marTop w:val="0"/>
                                                      <w:marBottom w:val="0"/>
                                                      <w:divBdr>
                                                        <w:top w:val="none" w:sz="0" w:space="0" w:color="auto"/>
                                                        <w:left w:val="none" w:sz="0" w:space="0" w:color="auto"/>
                                                        <w:bottom w:val="none" w:sz="0" w:space="0" w:color="auto"/>
                                                        <w:right w:val="none" w:sz="0" w:space="0" w:color="auto"/>
                                                      </w:divBdr>
                                                    </w:div>
                                                    <w:div w:id="1099913126">
                                                      <w:marLeft w:val="0"/>
                                                      <w:marRight w:val="0"/>
                                                      <w:marTop w:val="0"/>
                                                      <w:marBottom w:val="0"/>
                                                      <w:divBdr>
                                                        <w:top w:val="none" w:sz="0" w:space="0" w:color="auto"/>
                                                        <w:left w:val="none" w:sz="0" w:space="0" w:color="auto"/>
                                                        <w:bottom w:val="none" w:sz="0" w:space="0" w:color="auto"/>
                                                        <w:right w:val="none" w:sz="0" w:space="0" w:color="auto"/>
                                                      </w:divBdr>
                                                    </w:div>
                                                    <w:div w:id="1738626641">
                                                      <w:marLeft w:val="0"/>
                                                      <w:marRight w:val="0"/>
                                                      <w:marTop w:val="0"/>
                                                      <w:marBottom w:val="0"/>
                                                      <w:divBdr>
                                                        <w:top w:val="none" w:sz="0" w:space="0" w:color="auto"/>
                                                        <w:left w:val="none" w:sz="0" w:space="0" w:color="auto"/>
                                                        <w:bottom w:val="none" w:sz="0" w:space="0" w:color="auto"/>
                                                        <w:right w:val="none" w:sz="0" w:space="0" w:color="auto"/>
                                                      </w:divBdr>
                                                    </w:div>
                                                  </w:divsChild>
                                                </w:div>
                                                <w:div w:id="1835145613">
                                                  <w:marLeft w:val="0"/>
                                                  <w:marRight w:val="0"/>
                                                  <w:marTop w:val="0"/>
                                                  <w:marBottom w:val="0"/>
                                                  <w:divBdr>
                                                    <w:top w:val="none" w:sz="0" w:space="0" w:color="auto"/>
                                                    <w:left w:val="none" w:sz="0" w:space="0" w:color="auto"/>
                                                    <w:bottom w:val="none" w:sz="0" w:space="0" w:color="auto"/>
                                                    <w:right w:val="none" w:sz="0" w:space="0" w:color="auto"/>
                                                  </w:divBdr>
                                                  <w:divsChild>
                                                    <w:div w:id="305863645">
                                                      <w:marLeft w:val="0"/>
                                                      <w:marRight w:val="0"/>
                                                      <w:marTop w:val="0"/>
                                                      <w:marBottom w:val="0"/>
                                                      <w:divBdr>
                                                        <w:top w:val="none" w:sz="0" w:space="0" w:color="auto"/>
                                                        <w:left w:val="none" w:sz="0" w:space="0" w:color="auto"/>
                                                        <w:bottom w:val="none" w:sz="0" w:space="0" w:color="auto"/>
                                                        <w:right w:val="none" w:sz="0" w:space="0" w:color="auto"/>
                                                      </w:divBdr>
                                                    </w:div>
                                                    <w:div w:id="351881279">
                                                      <w:marLeft w:val="0"/>
                                                      <w:marRight w:val="0"/>
                                                      <w:marTop w:val="0"/>
                                                      <w:marBottom w:val="0"/>
                                                      <w:divBdr>
                                                        <w:top w:val="none" w:sz="0" w:space="0" w:color="auto"/>
                                                        <w:left w:val="none" w:sz="0" w:space="0" w:color="auto"/>
                                                        <w:bottom w:val="none" w:sz="0" w:space="0" w:color="auto"/>
                                                        <w:right w:val="none" w:sz="0" w:space="0" w:color="auto"/>
                                                      </w:divBdr>
                                                    </w:div>
                                                    <w:div w:id="458651633">
                                                      <w:marLeft w:val="225"/>
                                                      <w:marRight w:val="0"/>
                                                      <w:marTop w:val="0"/>
                                                      <w:marBottom w:val="0"/>
                                                      <w:divBdr>
                                                        <w:top w:val="none" w:sz="0" w:space="0" w:color="auto"/>
                                                        <w:left w:val="none" w:sz="0" w:space="0" w:color="auto"/>
                                                        <w:bottom w:val="none" w:sz="0" w:space="0" w:color="auto"/>
                                                        <w:right w:val="none" w:sz="0" w:space="0" w:color="auto"/>
                                                      </w:divBdr>
                                                    </w:div>
                                                    <w:div w:id="1232353415">
                                                      <w:marLeft w:val="0"/>
                                                      <w:marRight w:val="0"/>
                                                      <w:marTop w:val="0"/>
                                                      <w:marBottom w:val="0"/>
                                                      <w:divBdr>
                                                        <w:top w:val="none" w:sz="0" w:space="0" w:color="auto"/>
                                                        <w:left w:val="none" w:sz="0" w:space="0" w:color="auto"/>
                                                        <w:bottom w:val="none" w:sz="0" w:space="0" w:color="auto"/>
                                                        <w:right w:val="none" w:sz="0" w:space="0" w:color="auto"/>
                                                      </w:divBdr>
                                                    </w:div>
                                                    <w:div w:id="1367019368">
                                                      <w:marLeft w:val="0"/>
                                                      <w:marRight w:val="0"/>
                                                      <w:marTop w:val="0"/>
                                                      <w:marBottom w:val="0"/>
                                                      <w:divBdr>
                                                        <w:top w:val="none" w:sz="0" w:space="0" w:color="auto"/>
                                                        <w:left w:val="none" w:sz="0" w:space="0" w:color="auto"/>
                                                        <w:bottom w:val="none" w:sz="0" w:space="0" w:color="auto"/>
                                                        <w:right w:val="none" w:sz="0" w:space="0" w:color="auto"/>
                                                      </w:divBdr>
                                                    </w:div>
                                                  </w:divsChild>
                                                </w:div>
                                                <w:div w:id="1889759772">
                                                  <w:marLeft w:val="0"/>
                                                  <w:marRight w:val="0"/>
                                                  <w:marTop w:val="0"/>
                                                  <w:marBottom w:val="0"/>
                                                  <w:divBdr>
                                                    <w:top w:val="none" w:sz="0" w:space="0" w:color="auto"/>
                                                    <w:left w:val="none" w:sz="0" w:space="0" w:color="auto"/>
                                                    <w:bottom w:val="none" w:sz="0" w:space="0" w:color="auto"/>
                                                    <w:right w:val="none" w:sz="0" w:space="0" w:color="auto"/>
                                                  </w:divBdr>
                                                  <w:divsChild>
                                                    <w:div w:id="333578756">
                                                      <w:marLeft w:val="225"/>
                                                      <w:marRight w:val="0"/>
                                                      <w:marTop w:val="0"/>
                                                      <w:marBottom w:val="0"/>
                                                      <w:divBdr>
                                                        <w:top w:val="none" w:sz="0" w:space="0" w:color="auto"/>
                                                        <w:left w:val="none" w:sz="0" w:space="0" w:color="auto"/>
                                                        <w:bottom w:val="none" w:sz="0" w:space="0" w:color="auto"/>
                                                        <w:right w:val="none" w:sz="0" w:space="0" w:color="auto"/>
                                                      </w:divBdr>
                                                    </w:div>
                                                    <w:div w:id="1168670562">
                                                      <w:marLeft w:val="0"/>
                                                      <w:marRight w:val="0"/>
                                                      <w:marTop w:val="0"/>
                                                      <w:marBottom w:val="0"/>
                                                      <w:divBdr>
                                                        <w:top w:val="none" w:sz="0" w:space="0" w:color="auto"/>
                                                        <w:left w:val="none" w:sz="0" w:space="0" w:color="auto"/>
                                                        <w:bottom w:val="none" w:sz="0" w:space="0" w:color="auto"/>
                                                        <w:right w:val="none" w:sz="0" w:space="0" w:color="auto"/>
                                                      </w:divBdr>
                                                    </w:div>
                                                    <w:div w:id="1324774453">
                                                      <w:marLeft w:val="0"/>
                                                      <w:marRight w:val="0"/>
                                                      <w:marTop w:val="0"/>
                                                      <w:marBottom w:val="0"/>
                                                      <w:divBdr>
                                                        <w:top w:val="none" w:sz="0" w:space="0" w:color="auto"/>
                                                        <w:left w:val="none" w:sz="0" w:space="0" w:color="auto"/>
                                                        <w:bottom w:val="none" w:sz="0" w:space="0" w:color="auto"/>
                                                        <w:right w:val="none" w:sz="0" w:space="0" w:color="auto"/>
                                                      </w:divBdr>
                                                    </w:div>
                                                    <w:div w:id="1460029438">
                                                      <w:marLeft w:val="0"/>
                                                      <w:marRight w:val="0"/>
                                                      <w:marTop w:val="0"/>
                                                      <w:marBottom w:val="0"/>
                                                      <w:divBdr>
                                                        <w:top w:val="none" w:sz="0" w:space="0" w:color="auto"/>
                                                        <w:left w:val="none" w:sz="0" w:space="0" w:color="auto"/>
                                                        <w:bottom w:val="none" w:sz="0" w:space="0" w:color="auto"/>
                                                        <w:right w:val="none" w:sz="0" w:space="0" w:color="auto"/>
                                                      </w:divBdr>
                                                    </w:div>
                                                    <w:div w:id="2064526103">
                                                      <w:marLeft w:val="0"/>
                                                      <w:marRight w:val="0"/>
                                                      <w:marTop w:val="0"/>
                                                      <w:marBottom w:val="0"/>
                                                      <w:divBdr>
                                                        <w:top w:val="none" w:sz="0" w:space="0" w:color="auto"/>
                                                        <w:left w:val="none" w:sz="0" w:space="0" w:color="auto"/>
                                                        <w:bottom w:val="none" w:sz="0" w:space="0" w:color="auto"/>
                                                        <w:right w:val="none" w:sz="0" w:space="0" w:color="auto"/>
                                                      </w:divBdr>
                                                    </w:div>
                                                  </w:divsChild>
                                                </w:div>
                                                <w:div w:id="1929851475">
                                                  <w:marLeft w:val="0"/>
                                                  <w:marRight w:val="0"/>
                                                  <w:marTop w:val="0"/>
                                                  <w:marBottom w:val="0"/>
                                                  <w:divBdr>
                                                    <w:top w:val="none" w:sz="0" w:space="0" w:color="auto"/>
                                                    <w:left w:val="none" w:sz="0" w:space="0" w:color="auto"/>
                                                    <w:bottom w:val="none" w:sz="0" w:space="0" w:color="auto"/>
                                                    <w:right w:val="none" w:sz="0" w:space="0" w:color="auto"/>
                                                  </w:divBdr>
                                                  <w:divsChild>
                                                    <w:div w:id="559289308">
                                                      <w:marLeft w:val="0"/>
                                                      <w:marRight w:val="0"/>
                                                      <w:marTop w:val="0"/>
                                                      <w:marBottom w:val="0"/>
                                                      <w:divBdr>
                                                        <w:top w:val="none" w:sz="0" w:space="0" w:color="auto"/>
                                                        <w:left w:val="none" w:sz="0" w:space="0" w:color="auto"/>
                                                        <w:bottom w:val="none" w:sz="0" w:space="0" w:color="auto"/>
                                                        <w:right w:val="none" w:sz="0" w:space="0" w:color="auto"/>
                                                      </w:divBdr>
                                                    </w:div>
                                                    <w:div w:id="1209368297">
                                                      <w:marLeft w:val="0"/>
                                                      <w:marRight w:val="0"/>
                                                      <w:marTop w:val="0"/>
                                                      <w:marBottom w:val="0"/>
                                                      <w:divBdr>
                                                        <w:top w:val="none" w:sz="0" w:space="0" w:color="auto"/>
                                                        <w:left w:val="none" w:sz="0" w:space="0" w:color="auto"/>
                                                        <w:bottom w:val="none" w:sz="0" w:space="0" w:color="auto"/>
                                                        <w:right w:val="none" w:sz="0" w:space="0" w:color="auto"/>
                                                      </w:divBdr>
                                                    </w:div>
                                                    <w:div w:id="1310787834">
                                                      <w:marLeft w:val="0"/>
                                                      <w:marRight w:val="0"/>
                                                      <w:marTop w:val="0"/>
                                                      <w:marBottom w:val="0"/>
                                                      <w:divBdr>
                                                        <w:top w:val="none" w:sz="0" w:space="0" w:color="auto"/>
                                                        <w:left w:val="none" w:sz="0" w:space="0" w:color="auto"/>
                                                        <w:bottom w:val="none" w:sz="0" w:space="0" w:color="auto"/>
                                                        <w:right w:val="none" w:sz="0" w:space="0" w:color="auto"/>
                                                      </w:divBdr>
                                                    </w:div>
                                                    <w:div w:id="1955288611">
                                                      <w:marLeft w:val="225"/>
                                                      <w:marRight w:val="0"/>
                                                      <w:marTop w:val="0"/>
                                                      <w:marBottom w:val="0"/>
                                                      <w:divBdr>
                                                        <w:top w:val="none" w:sz="0" w:space="0" w:color="auto"/>
                                                        <w:left w:val="none" w:sz="0" w:space="0" w:color="auto"/>
                                                        <w:bottom w:val="none" w:sz="0" w:space="0" w:color="auto"/>
                                                        <w:right w:val="none" w:sz="0" w:space="0" w:color="auto"/>
                                                      </w:divBdr>
                                                    </w:div>
                                                  </w:divsChild>
                                                </w:div>
                                                <w:div w:id="1930656378">
                                                  <w:marLeft w:val="0"/>
                                                  <w:marRight w:val="0"/>
                                                  <w:marTop w:val="0"/>
                                                  <w:marBottom w:val="0"/>
                                                  <w:divBdr>
                                                    <w:top w:val="none" w:sz="0" w:space="0" w:color="auto"/>
                                                    <w:left w:val="none" w:sz="0" w:space="0" w:color="auto"/>
                                                    <w:bottom w:val="none" w:sz="0" w:space="0" w:color="auto"/>
                                                    <w:right w:val="none" w:sz="0" w:space="0" w:color="auto"/>
                                                  </w:divBdr>
                                                  <w:divsChild>
                                                    <w:div w:id="326321583">
                                                      <w:marLeft w:val="0"/>
                                                      <w:marRight w:val="0"/>
                                                      <w:marTop w:val="0"/>
                                                      <w:marBottom w:val="0"/>
                                                      <w:divBdr>
                                                        <w:top w:val="none" w:sz="0" w:space="0" w:color="auto"/>
                                                        <w:left w:val="none" w:sz="0" w:space="0" w:color="auto"/>
                                                        <w:bottom w:val="none" w:sz="0" w:space="0" w:color="auto"/>
                                                        <w:right w:val="none" w:sz="0" w:space="0" w:color="auto"/>
                                                      </w:divBdr>
                                                    </w:div>
                                                    <w:div w:id="1960724912">
                                                      <w:marLeft w:val="225"/>
                                                      <w:marRight w:val="0"/>
                                                      <w:marTop w:val="0"/>
                                                      <w:marBottom w:val="0"/>
                                                      <w:divBdr>
                                                        <w:top w:val="none" w:sz="0" w:space="0" w:color="auto"/>
                                                        <w:left w:val="none" w:sz="0" w:space="0" w:color="auto"/>
                                                        <w:bottom w:val="none" w:sz="0" w:space="0" w:color="auto"/>
                                                        <w:right w:val="none" w:sz="0" w:space="0" w:color="auto"/>
                                                      </w:divBdr>
                                                    </w:div>
                                                    <w:div w:id="2147047336">
                                                      <w:marLeft w:val="0"/>
                                                      <w:marRight w:val="0"/>
                                                      <w:marTop w:val="0"/>
                                                      <w:marBottom w:val="0"/>
                                                      <w:divBdr>
                                                        <w:top w:val="none" w:sz="0" w:space="0" w:color="auto"/>
                                                        <w:left w:val="none" w:sz="0" w:space="0" w:color="auto"/>
                                                        <w:bottom w:val="none" w:sz="0" w:space="0" w:color="auto"/>
                                                        <w:right w:val="none" w:sz="0" w:space="0" w:color="auto"/>
                                                      </w:divBdr>
                                                    </w:div>
                                                  </w:divsChild>
                                                </w:div>
                                                <w:div w:id="2019578526">
                                                  <w:marLeft w:val="0"/>
                                                  <w:marRight w:val="0"/>
                                                  <w:marTop w:val="0"/>
                                                  <w:marBottom w:val="0"/>
                                                  <w:divBdr>
                                                    <w:top w:val="none" w:sz="0" w:space="0" w:color="auto"/>
                                                    <w:left w:val="none" w:sz="0" w:space="0" w:color="auto"/>
                                                    <w:bottom w:val="none" w:sz="0" w:space="0" w:color="auto"/>
                                                    <w:right w:val="none" w:sz="0" w:space="0" w:color="auto"/>
                                                  </w:divBdr>
                                                  <w:divsChild>
                                                    <w:div w:id="80220300">
                                                      <w:marLeft w:val="225"/>
                                                      <w:marRight w:val="0"/>
                                                      <w:marTop w:val="0"/>
                                                      <w:marBottom w:val="0"/>
                                                      <w:divBdr>
                                                        <w:top w:val="none" w:sz="0" w:space="0" w:color="auto"/>
                                                        <w:left w:val="none" w:sz="0" w:space="0" w:color="auto"/>
                                                        <w:bottom w:val="none" w:sz="0" w:space="0" w:color="auto"/>
                                                        <w:right w:val="none" w:sz="0" w:space="0" w:color="auto"/>
                                                      </w:divBdr>
                                                    </w:div>
                                                    <w:div w:id="1570727506">
                                                      <w:marLeft w:val="0"/>
                                                      <w:marRight w:val="0"/>
                                                      <w:marTop w:val="0"/>
                                                      <w:marBottom w:val="0"/>
                                                      <w:divBdr>
                                                        <w:top w:val="none" w:sz="0" w:space="0" w:color="auto"/>
                                                        <w:left w:val="none" w:sz="0" w:space="0" w:color="auto"/>
                                                        <w:bottom w:val="none" w:sz="0" w:space="0" w:color="auto"/>
                                                        <w:right w:val="none" w:sz="0" w:space="0" w:color="auto"/>
                                                      </w:divBdr>
                                                    </w:div>
                                                    <w:div w:id="1689527905">
                                                      <w:marLeft w:val="0"/>
                                                      <w:marRight w:val="0"/>
                                                      <w:marTop w:val="0"/>
                                                      <w:marBottom w:val="0"/>
                                                      <w:divBdr>
                                                        <w:top w:val="none" w:sz="0" w:space="0" w:color="auto"/>
                                                        <w:left w:val="none" w:sz="0" w:space="0" w:color="auto"/>
                                                        <w:bottom w:val="none" w:sz="0" w:space="0" w:color="auto"/>
                                                        <w:right w:val="none" w:sz="0" w:space="0" w:color="auto"/>
                                                      </w:divBdr>
                                                    </w:div>
                                                    <w:div w:id="1844196034">
                                                      <w:marLeft w:val="0"/>
                                                      <w:marRight w:val="0"/>
                                                      <w:marTop w:val="0"/>
                                                      <w:marBottom w:val="0"/>
                                                      <w:divBdr>
                                                        <w:top w:val="none" w:sz="0" w:space="0" w:color="auto"/>
                                                        <w:left w:val="none" w:sz="0" w:space="0" w:color="auto"/>
                                                        <w:bottom w:val="none" w:sz="0" w:space="0" w:color="auto"/>
                                                        <w:right w:val="none" w:sz="0" w:space="0" w:color="auto"/>
                                                      </w:divBdr>
                                                    </w:div>
                                                  </w:divsChild>
                                                </w:div>
                                                <w:div w:id="2040545443">
                                                  <w:marLeft w:val="0"/>
                                                  <w:marRight w:val="0"/>
                                                  <w:marTop w:val="0"/>
                                                  <w:marBottom w:val="0"/>
                                                  <w:divBdr>
                                                    <w:top w:val="none" w:sz="0" w:space="0" w:color="auto"/>
                                                    <w:left w:val="none" w:sz="0" w:space="0" w:color="auto"/>
                                                    <w:bottom w:val="none" w:sz="0" w:space="0" w:color="auto"/>
                                                    <w:right w:val="none" w:sz="0" w:space="0" w:color="auto"/>
                                                  </w:divBdr>
                                                  <w:divsChild>
                                                    <w:div w:id="172425828">
                                                      <w:marLeft w:val="0"/>
                                                      <w:marRight w:val="0"/>
                                                      <w:marTop w:val="0"/>
                                                      <w:marBottom w:val="0"/>
                                                      <w:divBdr>
                                                        <w:top w:val="none" w:sz="0" w:space="0" w:color="auto"/>
                                                        <w:left w:val="none" w:sz="0" w:space="0" w:color="auto"/>
                                                        <w:bottom w:val="none" w:sz="0" w:space="0" w:color="auto"/>
                                                        <w:right w:val="none" w:sz="0" w:space="0" w:color="auto"/>
                                                      </w:divBdr>
                                                    </w:div>
                                                    <w:div w:id="833685479">
                                                      <w:marLeft w:val="225"/>
                                                      <w:marRight w:val="0"/>
                                                      <w:marTop w:val="0"/>
                                                      <w:marBottom w:val="0"/>
                                                      <w:divBdr>
                                                        <w:top w:val="none" w:sz="0" w:space="0" w:color="auto"/>
                                                        <w:left w:val="none" w:sz="0" w:space="0" w:color="auto"/>
                                                        <w:bottom w:val="none" w:sz="0" w:space="0" w:color="auto"/>
                                                        <w:right w:val="none" w:sz="0" w:space="0" w:color="auto"/>
                                                      </w:divBdr>
                                                    </w:div>
                                                    <w:div w:id="1068651455">
                                                      <w:marLeft w:val="0"/>
                                                      <w:marRight w:val="0"/>
                                                      <w:marTop w:val="0"/>
                                                      <w:marBottom w:val="0"/>
                                                      <w:divBdr>
                                                        <w:top w:val="none" w:sz="0" w:space="0" w:color="auto"/>
                                                        <w:left w:val="none" w:sz="0" w:space="0" w:color="auto"/>
                                                        <w:bottom w:val="none" w:sz="0" w:space="0" w:color="auto"/>
                                                        <w:right w:val="none" w:sz="0" w:space="0" w:color="auto"/>
                                                      </w:divBdr>
                                                    </w:div>
                                                    <w:div w:id="10856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645768">
      <w:bodyDiv w:val="1"/>
      <w:marLeft w:val="0"/>
      <w:marRight w:val="0"/>
      <w:marTop w:val="0"/>
      <w:marBottom w:val="0"/>
      <w:divBdr>
        <w:top w:val="none" w:sz="0" w:space="0" w:color="auto"/>
        <w:left w:val="none" w:sz="0" w:space="0" w:color="auto"/>
        <w:bottom w:val="none" w:sz="0" w:space="0" w:color="auto"/>
        <w:right w:val="none" w:sz="0" w:space="0" w:color="auto"/>
      </w:divBdr>
    </w:div>
    <w:div w:id="1727678788">
      <w:bodyDiv w:val="1"/>
      <w:marLeft w:val="0"/>
      <w:marRight w:val="0"/>
      <w:marTop w:val="0"/>
      <w:marBottom w:val="0"/>
      <w:divBdr>
        <w:top w:val="none" w:sz="0" w:space="0" w:color="auto"/>
        <w:left w:val="none" w:sz="0" w:space="0" w:color="auto"/>
        <w:bottom w:val="none" w:sz="0" w:space="0" w:color="auto"/>
        <w:right w:val="none" w:sz="0" w:space="0" w:color="auto"/>
      </w:divBdr>
    </w:div>
    <w:div w:id="1758670257">
      <w:bodyDiv w:val="1"/>
      <w:marLeft w:val="0"/>
      <w:marRight w:val="0"/>
      <w:marTop w:val="0"/>
      <w:marBottom w:val="0"/>
      <w:divBdr>
        <w:top w:val="none" w:sz="0" w:space="0" w:color="auto"/>
        <w:left w:val="none" w:sz="0" w:space="0" w:color="auto"/>
        <w:bottom w:val="none" w:sz="0" w:space="0" w:color="auto"/>
        <w:right w:val="none" w:sz="0" w:space="0" w:color="auto"/>
      </w:divBdr>
    </w:div>
    <w:div w:id="1766338388">
      <w:bodyDiv w:val="1"/>
      <w:marLeft w:val="0"/>
      <w:marRight w:val="0"/>
      <w:marTop w:val="0"/>
      <w:marBottom w:val="0"/>
      <w:divBdr>
        <w:top w:val="none" w:sz="0" w:space="0" w:color="auto"/>
        <w:left w:val="none" w:sz="0" w:space="0" w:color="auto"/>
        <w:bottom w:val="none" w:sz="0" w:space="0" w:color="auto"/>
        <w:right w:val="none" w:sz="0" w:space="0" w:color="auto"/>
      </w:divBdr>
    </w:div>
    <w:div w:id="1768962125">
      <w:bodyDiv w:val="1"/>
      <w:marLeft w:val="0"/>
      <w:marRight w:val="0"/>
      <w:marTop w:val="0"/>
      <w:marBottom w:val="0"/>
      <w:divBdr>
        <w:top w:val="none" w:sz="0" w:space="0" w:color="auto"/>
        <w:left w:val="none" w:sz="0" w:space="0" w:color="auto"/>
        <w:bottom w:val="none" w:sz="0" w:space="0" w:color="auto"/>
        <w:right w:val="none" w:sz="0" w:space="0" w:color="auto"/>
      </w:divBdr>
    </w:div>
    <w:div w:id="1881435484">
      <w:bodyDiv w:val="1"/>
      <w:marLeft w:val="0"/>
      <w:marRight w:val="0"/>
      <w:marTop w:val="0"/>
      <w:marBottom w:val="0"/>
      <w:divBdr>
        <w:top w:val="none" w:sz="0" w:space="0" w:color="auto"/>
        <w:left w:val="none" w:sz="0" w:space="0" w:color="auto"/>
        <w:bottom w:val="none" w:sz="0" w:space="0" w:color="auto"/>
        <w:right w:val="none" w:sz="0" w:space="0" w:color="auto"/>
      </w:divBdr>
    </w:div>
    <w:div w:id="1881475057">
      <w:bodyDiv w:val="1"/>
      <w:marLeft w:val="0"/>
      <w:marRight w:val="0"/>
      <w:marTop w:val="0"/>
      <w:marBottom w:val="0"/>
      <w:divBdr>
        <w:top w:val="none" w:sz="0" w:space="0" w:color="auto"/>
        <w:left w:val="none" w:sz="0" w:space="0" w:color="auto"/>
        <w:bottom w:val="none" w:sz="0" w:space="0" w:color="auto"/>
        <w:right w:val="none" w:sz="0" w:space="0" w:color="auto"/>
      </w:divBdr>
    </w:div>
    <w:div w:id="1929577756">
      <w:bodyDiv w:val="1"/>
      <w:marLeft w:val="0"/>
      <w:marRight w:val="0"/>
      <w:marTop w:val="0"/>
      <w:marBottom w:val="0"/>
      <w:divBdr>
        <w:top w:val="none" w:sz="0" w:space="0" w:color="auto"/>
        <w:left w:val="none" w:sz="0" w:space="0" w:color="auto"/>
        <w:bottom w:val="none" w:sz="0" w:space="0" w:color="auto"/>
        <w:right w:val="none" w:sz="0" w:space="0" w:color="auto"/>
      </w:divBdr>
    </w:div>
    <w:div w:id="1965038373">
      <w:bodyDiv w:val="1"/>
      <w:marLeft w:val="0"/>
      <w:marRight w:val="0"/>
      <w:marTop w:val="0"/>
      <w:marBottom w:val="0"/>
      <w:divBdr>
        <w:top w:val="none" w:sz="0" w:space="0" w:color="auto"/>
        <w:left w:val="none" w:sz="0" w:space="0" w:color="auto"/>
        <w:bottom w:val="none" w:sz="0" w:space="0" w:color="auto"/>
        <w:right w:val="none" w:sz="0" w:space="0" w:color="auto"/>
      </w:divBdr>
    </w:div>
    <w:div w:id="1981225482">
      <w:bodyDiv w:val="1"/>
      <w:marLeft w:val="0"/>
      <w:marRight w:val="0"/>
      <w:marTop w:val="0"/>
      <w:marBottom w:val="0"/>
      <w:divBdr>
        <w:top w:val="none" w:sz="0" w:space="0" w:color="auto"/>
        <w:left w:val="none" w:sz="0" w:space="0" w:color="auto"/>
        <w:bottom w:val="none" w:sz="0" w:space="0" w:color="auto"/>
        <w:right w:val="none" w:sz="0" w:space="0" w:color="auto"/>
      </w:divBdr>
      <w:divsChild>
        <w:div w:id="280697147">
          <w:marLeft w:val="0"/>
          <w:marRight w:val="0"/>
          <w:marTop w:val="0"/>
          <w:marBottom w:val="0"/>
          <w:divBdr>
            <w:top w:val="none" w:sz="0" w:space="0" w:color="auto"/>
            <w:left w:val="none" w:sz="0" w:space="0" w:color="auto"/>
            <w:bottom w:val="none" w:sz="0" w:space="0" w:color="auto"/>
            <w:right w:val="none" w:sz="0" w:space="0" w:color="auto"/>
          </w:divBdr>
          <w:divsChild>
            <w:div w:id="981689838">
              <w:marLeft w:val="0"/>
              <w:marRight w:val="0"/>
              <w:marTop w:val="0"/>
              <w:marBottom w:val="0"/>
              <w:divBdr>
                <w:top w:val="none" w:sz="0" w:space="0" w:color="auto"/>
                <w:left w:val="none" w:sz="0" w:space="0" w:color="auto"/>
                <w:bottom w:val="none" w:sz="0" w:space="0" w:color="auto"/>
                <w:right w:val="none" w:sz="0" w:space="0" w:color="auto"/>
              </w:divBdr>
              <w:divsChild>
                <w:div w:id="230581153">
                  <w:marLeft w:val="0"/>
                  <w:marRight w:val="0"/>
                  <w:marTop w:val="0"/>
                  <w:marBottom w:val="0"/>
                  <w:divBdr>
                    <w:top w:val="none" w:sz="0" w:space="0" w:color="auto"/>
                    <w:left w:val="none" w:sz="0" w:space="0" w:color="auto"/>
                    <w:bottom w:val="none" w:sz="0" w:space="0" w:color="auto"/>
                    <w:right w:val="none" w:sz="0" w:space="0" w:color="auto"/>
                  </w:divBdr>
                  <w:divsChild>
                    <w:div w:id="682123454">
                      <w:marLeft w:val="0"/>
                      <w:marRight w:val="0"/>
                      <w:marTop w:val="0"/>
                      <w:marBottom w:val="0"/>
                      <w:divBdr>
                        <w:top w:val="none" w:sz="0" w:space="0" w:color="auto"/>
                        <w:left w:val="none" w:sz="0" w:space="0" w:color="auto"/>
                        <w:bottom w:val="none" w:sz="0" w:space="0" w:color="auto"/>
                        <w:right w:val="none" w:sz="0" w:space="0" w:color="auto"/>
                      </w:divBdr>
                      <w:divsChild>
                        <w:div w:id="1116634665">
                          <w:marLeft w:val="0"/>
                          <w:marRight w:val="0"/>
                          <w:marTop w:val="0"/>
                          <w:marBottom w:val="0"/>
                          <w:divBdr>
                            <w:top w:val="none" w:sz="0" w:space="0" w:color="auto"/>
                            <w:left w:val="none" w:sz="0" w:space="0" w:color="auto"/>
                            <w:bottom w:val="none" w:sz="0" w:space="0" w:color="auto"/>
                            <w:right w:val="none" w:sz="0" w:space="0" w:color="auto"/>
                          </w:divBdr>
                          <w:divsChild>
                            <w:div w:id="1161694828">
                              <w:marLeft w:val="0"/>
                              <w:marRight w:val="0"/>
                              <w:marTop w:val="0"/>
                              <w:marBottom w:val="0"/>
                              <w:divBdr>
                                <w:top w:val="none" w:sz="0" w:space="0" w:color="auto"/>
                                <w:left w:val="none" w:sz="0" w:space="0" w:color="auto"/>
                                <w:bottom w:val="none" w:sz="0" w:space="0" w:color="auto"/>
                                <w:right w:val="none" w:sz="0" w:space="0" w:color="auto"/>
                              </w:divBdr>
                              <w:divsChild>
                                <w:div w:id="2136672402">
                                  <w:marLeft w:val="0"/>
                                  <w:marRight w:val="0"/>
                                  <w:marTop w:val="0"/>
                                  <w:marBottom w:val="0"/>
                                  <w:divBdr>
                                    <w:top w:val="none" w:sz="0" w:space="0" w:color="auto"/>
                                    <w:left w:val="none" w:sz="0" w:space="0" w:color="auto"/>
                                    <w:bottom w:val="none" w:sz="0" w:space="0" w:color="auto"/>
                                    <w:right w:val="none" w:sz="0" w:space="0" w:color="auto"/>
                                  </w:divBdr>
                                  <w:divsChild>
                                    <w:div w:id="433522145">
                                      <w:marLeft w:val="0"/>
                                      <w:marRight w:val="0"/>
                                      <w:marTop w:val="0"/>
                                      <w:marBottom w:val="0"/>
                                      <w:divBdr>
                                        <w:top w:val="none" w:sz="0" w:space="0" w:color="auto"/>
                                        <w:left w:val="none" w:sz="0" w:space="0" w:color="auto"/>
                                        <w:bottom w:val="none" w:sz="0" w:space="0" w:color="auto"/>
                                        <w:right w:val="none" w:sz="0" w:space="0" w:color="auto"/>
                                      </w:divBdr>
                                      <w:divsChild>
                                        <w:div w:id="1440026879">
                                          <w:marLeft w:val="0"/>
                                          <w:marRight w:val="0"/>
                                          <w:marTop w:val="0"/>
                                          <w:marBottom w:val="495"/>
                                          <w:divBdr>
                                            <w:top w:val="none" w:sz="0" w:space="0" w:color="auto"/>
                                            <w:left w:val="none" w:sz="0" w:space="0" w:color="auto"/>
                                            <w:bottom w:val="none" w:sz="0" w:space="0" w:color="auto"/>
                                            <w:right w:val="none" w:sz="0" w:space="0" w:color="auto"/>
                                          </w:divBdr>
                                          <w:divsChild>
                                            <w:div w:id="19285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187363">
      <w:bodyDiv w:val="1"/>
      <w:marLeft w:val="0"/>
      <w:marRight w:val="0"/>
      <w:marTop w:val="0"/>
      <w:marBottom w:val="0"/>
      <w:divBdr>
        <w:top w:val="none" w:sz="0" w:space="0" w:color="auto"/>
        <w:left w:val="none" w:sz="0" w:space="0" w:color="auto"/>
        <w:bottom w:val="none" w:sz="0" w:space="0" w:color="auto"/>
        <w:right w:val="none" w:sz="0" w:space="0" w:color="auto"/>
      </w:divBdr>
    </w:div>
    <w:div w:id="2014725251">
      <w:bodyDiv w:val="1"/>
      <w:marLeft w:val="0"/>
      <w:marRight w:val="0"/>
      <w:marTop w:val="0"/>
      <w:marBottom w:val="0"/>
      <w:divBdr>
        <w:top w:val="none" w:sz="0" w:space="0" w:color="auto"/>
        <w:left w:val="none" w:sz="0" w:space="0" w:color="auto"/>
        <w:bottom w:val="none" w:sz="0" w:space="0" w:color="auto"/>
        <w:right w:val="none" w:sz="0" w:space="0" w:color="auto"/>
      </w:divBdr>
    </w:div>
    <w:div w:id="2032100616">
      <w:bodyDiv w:val="1"/>
      <w:marLeft w:val="0"/>
      <w:marRight w:val="0"/>
      <w:marTop w:val="0"/>
      <w:marBottom w:val="0"/>
      <w:divBdr>
        <w:top w:val="none" w:sz="0" w:space="0" w:color="auto"/>
        <w:left w:val="none" w:sz="0" w:space="0" w:color="auto"/>
        <w:bottom w:val="none" w:sz="0" w:space="0" w:color="auto"/>
        <w:right w:val="none" w:sz="0" w:space="0" w:color="auto"/>
      </w:divBdr>
      <w:divsChild>
        <w:div w:id="675964111">
          <w:marLeft w:val="0"/>
          <w:marRight w:val="0"/>
          <w:marTop w:val="0"/>
          <w:marBottom w:val="0"/>
          <w:divBdr>
            <w:top w:val="none" w:sz="0" w:space="0" w:color="auto"/>
            <w:left w:val="none" w:sz="0" w:space="0" w:color="auto"/>
            <w:bottom w:val="none" w:sz="0" w:space="0" w:color="auto"/>
            <w:right w:val="none" w:sz="0" w:space="0" w:color="auto"/>
          </w:divBdr>
          <w:divsChild>
            <w:div w:id="432673477">
              <w:marLeft w:val="0"/>
              <w:marRight w:val="0"/>
              <w:marTop w:val="0"/>
              <w:marBottom w:val="0"/>
              <w:divBdr>
                <w:top w:val="none" w:sz="0" w:space="0" w:color="auto"/>
                <w:left w:val="none" w:sz="0" w:space="0" w:color="auto"/>
                <w:bottom w:val="none" w:sz="0" w:space="0" w:color="auto"/>
                <w:right w:val="none" w:sz="0" w:space="0" w:color="auto"/>
              </w:divBdr>
              <w:divsChild>
                <w:div w:id="1854297058">
                  <w:marLeft w:val="0"/>
                  <w:marRight w:val="0"/>
                  <w:marTop w:val="0"/>
                  <w:marBottom w:val="0"/>
                  <w:divBdr>
                    <w:top w:val="none" w:sz="0" w:space="0" w:color="auto"/>
                    <w:left w:val="none" w:sz="0" w:space="0" w:color="auto"/>
                    <w:bottom w:val="none" w:sz="0" w:space="0" w:color="auto"/>
                    <w:right w:val="none" w:sz="0" w:space="0" w:color="auto"/>
                  </w:divBdr>
                  <w:divsChild>
                    <w:div w:id="646133233">
                      <w:marLeft w:val="0"/>
                      <w:marRight w:val="0"/>
                      <w:marTop w:val="0"/>
                      <w:marBottom w:val="0"/>
                      <w:divBdr>
                        <w:top w:val="none" w:sz="0" w:space="0" w:color="auto"/>
                        <w:left w:val="none" w:sz="0" w:space="0" w:color="auto"/>
                        <w:bottom w:val="none" w:sz="0" w:space="0" w:color="auto"/>
                        <w:right w:val="none" w:sz="0" w:space="0" w:color="auto"/>
                      </w:divBdr>
                      <w:divsChild>
                        <w:div w:id="334309226">
                          <w:marLeft w:val="0"/>
                          <w:marRight w:val="0"/>
                          <w:marTop w:val="45"/>
                          <w:marBottom w:val="0"/>
                          <w:divBdr>
                            <w:top w:val="none" w:sz="0" w:space="0" w:color="auto"/>
                            <w:left w:val="none" w:sz="0" w:space="0" w:color="auto"/>
                            <w:bottom w:val="none" w:sz="0" w:space="0" w:color="auto"/>
                            <w:right w:val="none" w:sz="0" w:space="0" w:color="auto"/>
                          </w:divBdr>
                          <w:divsChild>
                            <w:div w:id="873662085">
                              <w:marLeft w:val="0"/>
                              <w:marRight w:val="0"/>
                              <w:marTop w:val="0"/>
                              <w:marBottom w:val="0"/>
                              <w:divBdr>
                                <w:top w:val="none" w:sz="0" w:space="0" w:color="auto"/>
                                <w:left w:val="none" w:sz="0" w:space="0" w:color="auto"/>
                                <w:bottom w:val="none" w:sz="0" w:space="0" w:color="auto"/>
                                <w:right w:val="none" w:sz="0" w:space="0" w:color="auto"/>
                              </w:divBdr>
                              <w:divsChild>
                                <w:div w:id="1314942721">
                                  <w:marLeft w:val="2070"/>
                                  <w:marRight w:val="3810"/>
                                  <w:marTop w:val="0"/>
                                  <w:marBottom w:val="0"/>
                                  <w:divBdr>
                                    <w:top w:val="none" w:sz="0" w:space="0" w:color="auto"/>
                                    <w:left w:val="none" w:sz="0" w:space="0" w:color="auto"/>
                                    <w:bottom w:val="none" w:sz="0" w:space="0" w:color="auto"/>
                                    <w:right w:val="none" w:sz="0" w:space="0" w:color="auto"/>
                                  </w:divBdr>
                                  <w:divsChild>
                                    <w:div w:id="1987583374">
                                      <w:marLeft w:val="0"/>
                                      <w:marRight w:val="0"/>
                                      <w:marTop w:val="0"/>
                                      <w:marBottom w:val="0"/>
                                      <w:divBdr>
                                        <w:top w:val="none" w:sz="0" w:space="0" w:color="auto"/>
                                        <w:left w:val="none" w:sz="0" w:space="0" w:color="auto"/>
                                        <w:bottom w:val="none" w:sz="0" w:space="0" w:color="auto"/>
                                        <w:right w:val="none" w:sz="0" w:space="0" w:color="auto"/>
                                      </w:divBdr>
                                      <w:divsChild>
                                        <w:div w:id="1878275129">
                                          <w:marLeft w:val="0"/>
                                          <w:marRight w:val="0"/>
                                          <w:marTop w:val="0"/>
                                          <w:marBottom w:val="0"/>
                                          <w:divBdr>
                                            <w:top w:val="none" w:sz="0" w:space="0" w:color="auto"/>
                                            <w:left w:val="none" w:sz="0" w:space="0" w:color="auto"/>
                                            <w:bottom w:val="none" w:sz="0" w:space="0" w:color="auto"/>
                                            <w:right w:val="none" w:sz="0" w:space="0" w:color="auto"/>
                                          </w:divBdr>
                                          <w:divsChild>
                                            <w:div w:id="160783202">
                                              <w:marLeft w:val="0"/>
                                              <w:marRight w:val="0"/>
                                              <w:marTop w:val="0"/>
                                              <w:marBottom w:val="0"/>
                                              <w:divBdr>
                                                <w:top w:val="none" w:sz="0" w:space="0" w:color="auto"/>
                                                <w:left w:val="none" w:sz="0" w:space="0" w:color="auto"/>
                                                <w:bottom w:val="none" w:sz="0" w:space="0" w:color="auto"/>
                                                <w:right w:val="none" w:sz="0" w:space="0" w:color="auto"/>
                                              </w:divBdr>
                                              <w:divsChild>
                                                <w:div w:id="502090591">
                                                  <w:marLeft w:val="0"/>
                                                  <w:marRight w:val="0"/>
                                                  <w:marTop w:val="0"/>
                                                  <w:marBottom w:val="0"/>
                                                  <w:divBdr>
                                                    <w:top w:val="none" w:sz="0" w:space="0" w:color="auto"/>
                                                    <w:left w:val="none" w:sz="0" w:space="0" w:color="auto"/>
                                                    <w:bottom w:val="none" w:sz="0" w:space="0" w:color="auto"/>
                                                    <w:right w:val="none" w:sz="0" w:space="0" w:color="auto"/>
                                                  </w:divBdr>
                                                  <w:divsChild>
                                                    <w:div w:id="1261179135">
                                                      <w:marLeft w:val="0"/>
                                                      <w:marRight w:val="0"/>
                                                      <w:marTop w:val="0"/>
                                                      <w:marBottom w:val="0"/>
                                                      <w:divBdr>
                                                        <w:top w:val="none" w:sz="0" w:space="0" w:color="auto"/>
                                                        <w:left w:val="none" w:sz="0" w:space="0" w:color="auto"/>
                                                        <w:bottom w:val="none" w:sz="0" w:space="0" w:color="auto"/>
                                                        <w:right w:val="none" w:sz="0" w:space="0" w:color="auto"/>
                                                      </w:divBdr>
                                                      <w:divsChild>
                                                        <w:div w:id="148595190">
                                                          <w:marLeft w:val="0"/>
                                                          <w:marRight w:val="0"/>
                                                          <w:marTop w:val="0"/>
                                                          <w:marBottom w:val="0"/>
                                                          <w:divBdr>
                                                            <w:top w:val="none" w:sz="0" w:space="0" w:color="auto"/>
                                                            <w:left w:val="none" w:sz="0" w:space="0" w:color="auto"/>
                                                            <w:bottom w:val="none" w:sz="0" w:space="0" w:color="auto"/>
                                                            <w:right w:val="none" w:sz="0" w:space="0" w:color="auto"/>
                                                          </w:divBdr>
                                                          <w:divsChild>
                                                            <w:div w:id="1256742999">
                                                              <w:marLeft w:val="0"/>
                                                              <w:marRight w:val="0"/>
                                                              <w:marTop w:val="0"/>
                                                              <w:marBottom w:val="0"/>
                                                              <w:divBdr>
                                                                <w:top w:val="none" w:sz="0" w:space="0" w:color="auto"/>
                                                                <w:left w:val="none" w:sz="0" w:space="0" w:color="auto"/>
                                                                <w:bottom w:val="none" w:sz="0" w:space="0" w:color="auto"/>
                                                                <w:right w:val="none" w:sz="0" w:space="0" w:color="auto"/>
                                                              </w:divBdr>
                                                              <w:divsChild>
                                                                <w:div w:id="872571396">
                                                                  <w:marLeft w:val="0"/>
                                                                  <w:marRight w:val="0"/>
                                                                  <w:marTop w:val="0"/>
                                                                  <w:marBottom w:val="0"/>
                                                                  <w:divBdr>
                                                                    <w:top w:val="none" w:sz="0" w:space="0" w:color="auto"/>
                                                                    <w:left w:val="none" w:sz="0" w:space="0" w:color="auto"/>
                                                                    <w:bottom w:val="none" w:sz="0" w:space="0" w:color="auto"/>
                                                                    <w:right w:val="none" w:sz="0" w:space="0" w:color="auto"/>
                                                                  </w:divBdr>
                                                                  <w:divsChild>
                                                                    <w:div w:id="308830776">
                                                                      <w:marLeft w:val="0"/>
                                                                      <w:marRight w:val="0"/>
                                                                      <w:marTop w:val="0"/>
                                                                      <w:marBottom w:val="0"/>
                                                                      <w:divBdr>
                                                                        <w:top w:val="none" w:sz="0" w:space="0" w:color="auto"/>
                                                                        <w:left w:val="none" w:sz="0" w:space="0" w:color="auto"/>
                                                                        <w:bottom w:val="none" w:sz="0" w:space="0" w:color="auto"/>
                                                                        <w:right w:val="none" w:sz="0" w:space="0" w:color="auto"/>
                                                                      </w:divBdr>
                                                                      <w:divsChild>
                                                                        <w:div w:id="820392820">
                                                                          <w:marLeft w:val="0"/>
                                                                          <w:marRight w:val="0"/>
                                                                          <w:marTop w:val="0"/>
                                                                          <w:marBottom w:val="0"/>
                                                                          <w:divBdr>
                                                                            <w:top w:val="none" w:sz="0" w:space="0" w:color="auto"/>
                                                                            <w:left w:val="none" w:sz="0" w:space="0" w:color="auto"/>
                                                                            <w:bottom w:val="none" w:sz="0" w:space="0" w:color="auto"/>
                                                                            <w:right w:val="none" w:sz="0" w:space="0" w:color="auto"/>
                                                                          </w:divBdr>
                                                                          <w:divsChild>
                                                                            <w:div w:id="1809400050">
                                                                              <w:marLeft w:val="0"/>
                                                                              <w:marRight w:val="0"/>
                                                                              <w:marTop w:val="0"/>
                                                                              <w:marBottom w:val="0"/>
                                                                              <w:divBdr>
                                                                                <w:top w:val="none" w:sz="0" w:space="0" w:color="auto"/>
                                                                                <w:left w:val="none" w:sz="0" w:space="0" w:color="auto"/>
                                                                                <w:bottom w:val="none" w:sz="0" w:space="0" w:color="auto"/>
                                                                                <w:right w:val="none" w:sz="0" w:space="0" w:color="auto"/>
                                                                              </w:divBdr>
                                                                              <w:divsChild>
                                                                                <w:div w:id="3617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059319">
      <w:bodyDiv w:val="1"/>
      <w:marLeft w:val="0"/>
      <w:marRight w:val="0"/>
      <w:marTop w:val="0"/>
      <w:marBottom w:val="0"/>
      <w:divBdr>
        <w:top w:val="none" w:sz="0" w:space="0" w:color="auto"/>
        <w:left w:val="none" w:sz="0" w:space="0" w:color="auto"/>
        <w:bottom w:val="none" w:sz="0" w:space="0" w:color="auto"/>
        <w:right w:val="none" w:sz="0" w:space="0" w:color="auto"/>
      </w:divBdr>
    </w:div>
    <w:div w:id="207450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mailto:schlemmer@team-n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hyperlink" Target="http://www.team-nb.org"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secretary@team-nb.org"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qua-serv-dom\data\team-nb\6-Members\Enregistrements%20en%20cours\Team-NB-Annual-Sector-Survey\MD-survey-2021\CONFIDENTIAL-MD-survey-answers-2021-20220506.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_rels/chart3.xml.rels><?xml version="1.0" encoding="UTF-8" standalone="yes"?>
<Relationships xmlns="http://schemas.openxmlformats.org/package/2006/relationships"><Relationship Id="rId1" Type="http://schemas.openxmlformats.org/officeDocument/2006/relationships/oleObject" Target="file:///\\qua-serv-dom\data\team-nb\6-Members\Enregistrements%20en%20cours\Team-NB-Annual-Sector-Survey\MD-survey-2021\CONFIDENTIAL-MD-survey-answers-202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qua-serv-dom\data\team-nb\6-Members\Enregistrements%20en%20cours\Team-NB-Annual-Sector-Survey\MD-survey-2021\CONFIDENTIAL-MD-survey-answers-2021-20220506.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qua-serv-dom\data\team-nb\6-Members\Enregistrements%20en%20cours\Team-NB-Annual-Sector-Survey\MD-survey-2021\CONFIDENTIAL-MD-survey-answers-2021.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qua-serv-dom\data\team-nb\6-Members\Enregistrements%20en%20cours\Team-NB-Annual-Sector-Survey\MD-survey-2021\CONFIDENTIAL-MD-survey-answers-2021-202205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56383012364418"/>
          <c:y val="0.15047126219517254"/>
          <c:w val="0.87225129116924893"/>
          <c:h val="0.77298895608144536"/>
        </c:manualLayout>
      </c:layout>
      <c:barChart>
        <c:barDir val="col"/>
        <c:grouping val="clustered"/>
        <c:varyColors val="0"/>
        <c:ser>
          <c:idx val="0"/>
          <c:order val="0"/>
          <c:tx>
            <c:strRef>
              <c:f>'Compare graphs 2010-à-2021'!$A$3</c:f>
              <c:strCache>
                <c:ptCount val="1"/>
                <c:pt idx="0">
                  <c:v>2010 (17 NBs)</c:v>
                </c:pt>
              </c:strCache>
            </c:strRef>
          </c:tx>
          <c:spPr>
            <a:pattFill prst="lgCheck">
              <a:fgClr>
                <a:srgbClr val="0099FF"/>
              </a:fgClr>
              <a:bgClr>
                <a:schemeClr val="bg1"/>
              </a:bgClr>
            </a:pattFill>
          </c:spPr>
          <c:invertIfNegative val="0"/>
          <c:dLbls>
            <c:dLbl>
              <c:idx val="0"/>
              <c:layout>
                <c:manualLayout>
                  <c:x val="-9.9071213870697873E-3"/>
                  <c:y val="-2.8985501232350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74-4BF1-9D3E-02AC66D461D6}"/>
                </c:ext>
              </c:extLst>
            </c:dLbl>
            <c:spPr>
              <a:noFill/>
              <a:ln>
                <a:noFill/>
              </a:ln>
              <a:effectLst/>
            </c:spPr>
            <c:txPr>
              <a:bodyPr wrap="square" lIns="38100" tIns="19050" rIns="38100" bIns="19050" anchor="ctr">
                <a:spAutoFit/>
              </a:bodyPr>
              <a:lstStyle/>
              <a:p>
                <a:pPr>
                  <a:defRPr sz="110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2010-à-2021'!$B$3:$C$3</c:f>
              <c:numCache>
                <c:formatCode>General</c:formatCode>
                <c:ptCount val="2"/>
                <c:pt idx="0" formatCode="_ * #,##0_ ;_ * \-#,##0_ ;_ * &quot;-&quot;??_ ;_ @_ ">
                  <c:v>13889</c:v>
                </c:pt>
                <c:pt idx="1">
                  <c:v>817</c:v>
                </c:pt>
              </c:numCache>
            </c:numRef>
          </c:val>
          <c:extLst>
            <c:ext xmlns:c16="http://schemas.microsoft.com/office/drawing/2014/chart" uri="{C3380CC4-5D6E-409C-BE32-E72D297353CC}">
              <c16:uniqueId val="{00000001-4474-4BF1-9D3E-02AC66D461D6}"/>
            </c:ext>
          </c:extLst>
        </c:ser>
        <c:ser>
          <c:idx val="1"/>
          <c:order val="1"/>
          <c:tx>
            <c:strRef>
              <c:f>'Compare graphs 2010-à-2021'!$A$4</c:f>
              <c:strCache>
                <c:ptCount val="1"/>
                <c:pt idx="0">
                  <c:v>2012 (28 NBs)</c:v>
                </c:pt>
              </c:strCache>
            </c:strRef>
          </c:tx>
          <c:spPr>
            <a:pattFill prst="lgCheck">
              <a:fgClr>
                <a:srgbClr val="FFC000"/>
              </a:fgClr>
              <a:bgClr>
                <a:schemeClr val="bg1"/>
              </a:bgClr>
            </a:pattFill>
          </c:spPr>
          <c:invertIfNegative val="0"/>
          <c:dLbls>
            <c:dLbl>
              <c:idx val="0"/>
              <c:layout>
                <c:manualLayout>
                  <c:x val="-1.1558308284914769E-2"/>
                  <c:y val="-1.58102733994639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74-4BF1-9D3E-02AC66D461D6}"/>
                </c:ext>
              </c:extLst>
            </c:dLbl>
            <c:spPr>
              <a:noFill/>
              <a:ln>
                <a:noFill/>
              </a:ln>
              <a:effectLst/>
            </c:spPr>
            <c:txPr>
              <a:bodyPr wrap="square" lIns="38100" tIns="19050" rIns="38100" bIns="19050" anchor="ctr">
                <a:spAutoFit/>
              </a:bodyPr>
              <a:lstStyle/>
              <a:p>
                <a:pPr>
                  <a:defRPr sz="110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2010-à-2021'!$B$4:$C$4</c:f>
              <c:numCache>
                <c:formatCode>0</c:formatCode>
                <c:ptCount val="2"/>
                <c:pt idx="0" formatCode="_ * #,##0_ ;_ * \-#,##0_ ;_ * &quot;-&quot;??_ ;_ @_ ">
                  <c:v>21530</c:v>
                </c:pt>
                <c:pt idx="1">
                  <c:v>769</c:v>
                </c:pt>
              </c:numCache>
            </c:numRef>
          </c:val>
          <c:extLst>
            <c:ext xmlns:c16="http://schemas.microsoft.com/office/drawing/2014/chart" uri="{C3380CC4-5D6E-409C-BE32-E72D297353CC}">
              <c16:uniqueId val="{00000003-4474-4BF1-9D3E-02AC66D461D6}"/>
            </c:ext>
          </c:extLst>
        </c:ser>
        <c:ser>
          <c:idx val="2"/>
          <c:order val="2"/>
          <c:tx>
            <c:strRef>
              <c:f>'Compare graphs 2010-à-2021'!$A$5</c:f>
              <c:strCache>
                <c:ptCount val="1"/>
                <c:pt idx="0">
                  <c:v>2013 (28 NBs)</c:v>
                </c:pt>
              </c:strCache>
            </c:strRef>
          </c:tx>
          <c:spPr>
            <a:pattFill prst="lgCheck">
              <a:fgClr>
                <a:srgbClr val="00FF00"/>
              </a:fgClr>
              <a:bgClr>
                <a:schemeClr val="bg1"/>
              </a:bgClr>
            </a:pattFill>
          </c:spPr>
          <c:invertIfNegative val="0"/>
          <c:dLbls>
            <c:dLbl>
              <c:idx val="0"/>
              <c:layout>
                <c:manualLayout>
                  <c:x val="-1.651186897844967E-3"/>
                  <c:y val="5.2700911331546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74-4BF1-9D3E-02AC66D461D6}"/>
                </c:ext>
              </c:extLst>
            </c:dLbl>
            <c:spPr>
              <a:noFill/>
              <a:ln>
                <a:noFill/>
              </a:ln>
              <a:effectLst/>
            </c:spPr>
            <c:txPr>
              <a:bodyPr wrap="square" lIns="38100" tIns="19050" rIns="38100" bIns="19050" anchor="ctr">
                <a:spAutoFit/>
              </a:bodyPr>
              <a:lstStyle/>
              <a:p>
                <a:pPr>
                  <a:defRPr sz="110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2010-à-2021'!$B$5:$C$5</c:f>
              <c:numCache>
                <c:formatCode>General</c:formatCode>
                <c:ptCount val="2"/>
                <c:pt idx="0" formatCode="_ * #,##0_ ;_ * \-#,##0_ ;_ * &quot;-&quot;??_ ;_ @_ ">
                  <c:v>21460</c:v>
                </c:pt>
                <c:pt idx="1">
                  <c:v>766</c:v>
                </c:pt>
              </c:numCache>
            </c:numRef>
          </c:val>
          <c:extLst>
            <c:ext xmlns:c16="http://schemas.microsoft.com/office/drawing/2014/chart" uri="{C3380CC4-5D6E-409C-BE32-E72D297353CC}">
              <c16:uniqueId val="{00000005-4474-4BF1-9D3E-02AC66D461D6}"/>
            </c:ext>
          </c:extLst>
        </c:ser>
        <c:ser>
          <c:idx val="3"/>
          <c:order val="3"/>
          <c:tx>
            <c:strRef>
              <c:f>'Compare graphs 2010-à-2021'!$A$6</c:f>
              <c:strCache>
                <c:ptCount val="1"/>
                <c:pt idx="0">
                  <c:v>2014 (25 NBs)</c:v>
                </c:pt>
              </c:strCache>
            </c:strRef>
          </c:tx>
          <c:spPr>
            <a:pattFill prst="lgCheck">
              <a:fgClr>
                <a:srgbClr val="7030A0"/>
              </a:fgClr>
              <a:bgClr>
                <a:schemeClr val="bg1"/>
              </a:bgClr>
            </a:pattFill>
          </c:spPr>
          <c:invertIfNegative val="0"/>
          <c:dLbls>
            <c:spPr>
              <a:noFill/>
              <a:ln>
                <a:noFill/>
              </a:ln>
              <a:effectLst/>
            </c:spPr>
            <c:txPr>
              <a:bodyPr wrap="square" lIns="38100" tIns="19050" rIns="38100" bIns="19050" anchor="ctr">
                <a:spAutoFit/>
              </a:bodyPr>
              <a:lstStyle/>
              <a:p>
                <a:pPr>
                  <a:defRPr sz="110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2010-à-2021'!$B$6:$C$6</c:f>
              <c:numCache>
                <c:formatCode>General</c:formatCode>
                <c:ptCount val="2"/>
                <c:pt idx="0" formatCode="_ * #,##0_ ;_ * \-#,##0_ ;_ * &quot;-&quot;??_ ;_ @_ ">
                  <c:v>22487</c:v>
                </c:pt>
                <c:pt idx="1">
                  <c:v>899</c:v>
                </c:pt>
              </c:numCache>
            </c:numRef>
          </c:val>
          <c:extLst>
            <c:ext xmlns:c16="http://schemas.microsoft.com/office/drawing/2014/chart" uri="{C3380CC4-5D6E-409C-BE32-E72D297353CC}">
              <c16:uniqueId val="{00000006-4474-4BF1-9D3E-02AC66D461D6}"/>
            </c:ext>
          </c:extLst>
        </c:ser>
        <c:ser>
          <c:idx val="4"/>
          <c:order val="4"/>
          <c:tx>
            <c:strRef>
              <c:f>'Compare graphs 2010-à-2021'!$A$7</c:f>
              <c:strCache>
                <c:ptCount val="1"/>
                <c:pt idx="0">
                  <c:v>2015 (22 NBs)</c:v>
                </c:pt>
              </c:strCache>
            </c:strRef>
          </c:tx>
          <c:spPr>
            <a:pattFill prst="lgCheck">
              <a:fgClr>
                <a:srgbClr val="FD91E8"/>
              </a:fgClr>
              <a:bgClr>
                <a:schemeClr val="bg1"/>
              </a:bgClr>
            </a:pattFill>
          </c:spPr>
          <c:invertIfNegative val="0"/>
          <c:dLbls>
            <c:spPr>
              <a:noFill/>
              <a:ln>
                <a:noFill/>
              </a:ln>
              <a:effectLst/>
            </c:spPr>
            <c:txPr>
              <a:bodyPr wrap="square" lIns="38100" tIns="19050" rIns="38100" bIns="19050" anchor="ctr">
                <a:spAutoFit/>
              </a:bodyPr>
              <a:lstStyle/>
              <a:p>
                <a:pPr>
                  <a:defRPr sz="110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2010-à-2021'!$B$7:$C$7</c:f>
              <c:numCache>
                <c:formatCode>General</c:formatCode>
                <c:ptCount val="2"/>
                <c:pt idx="0" formatCode="_ * #,##0_ ;_ * \-#,##0_ ;_ * &quot;-&quot;??_ ;_ @_ ">
                  <c:v>21037</c:v>
                </c:pt>
                <c:pt idx="1">
                  <c:v>956</c:v>
                </c:pt>
              </c:numCache>
            </c:numRef>
          </c:val>
          <c:extLst>
            <c:ext xmlns:c16="http://schemas.microsoft.com/office/drawing/2014/chart" uri="{C3380CC4-5D6E-409C-BE32-E72D297353CC}">
              <c16:uniqueId val="{00000007-4474-4BF1-9D3E-02AC66D461D6}"/>
            </c:ext>
          </c:extLst>
        </c:ser>
        <c:ser>
          <c:idx val="5"/>
          <c:order val="5"/>
          <c:tx>
            <c:strRef>
              <c:f>'Compare graphs 2010-à-2021'!$A$8</c:f>
              <c:strCache>
                <c:ptCount val="1"/>
                <c:pt idx="0">
                  <c:v>2016 (21 NBs)</c:v>
                </c:pt>
              </c:strCache>
            </c:strRef>
          </c:tx>
          <c:spPr>
            <a:pattFill prst="lgCheck">
              <a:fgClr>
                <a:srgbClr val="008000"/>
              </a:fgClr>
              <a:bgClr>
                <a:schemeClr val="bg1"/>
              </a:bgClr>
            </a:pattFill>
          </c:spPr>
          <c:invertIfNegative val="0"/>
          <c:dPt>
            <c:idx val="0"/>
            <c:invertIfNegative val="0"/>
            <c:bubble3D val="0"/>
            <c:spPr>
              <a:pattFill prst="lgCheck">
                <a:fgClr>
                  <a:srgbClr val="008000"/>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Lst>
              <c:ext xmlns:c16="http://schemas.microsoft.com/office/drawing/2014/chart" uri="{C3380CC4-5D6E-409C-BE32-E72D297353CC}">
                <c16:uniqueId val="{00000009-4474-4BF1-9D3E-02AC66D461D6}"/>
              </c:ext>
            </c:extLst>
          </c:dPt>
          <c:dLbls>
            <c:dLbl>
              <c:idx val="0"/>
              <c:layout>
                <c:manualLayout>
                  <c:x val="3.3023737956898737E-3"/>
                  <c:y val="-1.58102733994639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74-4BF1-9D3E-02AC66D461D6}"/>
                </c:ext>
              </c:extLst>
            </c:dLbl>
            <c:spPr>
              <a:noFill/>
              <a:ln>
                <a:noFill/>
              </a:ln>
              <a:effectLst/>
            </c:spPr>
            <c:txPr>
              <a:bodyPr wrap="square" lIns="38100" tIns="19050" rIns="38100" bIns="19050" anchor="ctr">
                <a:spAutoFit/>
              </a:bodyPr>
              <a:lstStyle/>
              <a:p>
                <a:pPr>
                  <a:defRPr sz="110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2010-à-2021'!$B$8:$C$8</c:f>
              <c:numCache>
                <c:formatCode>0</c:formatCode>
                <c:ptCount val="2"/>
                <c:pt idx="0" formatCode="_ * #,##0_ ;_ * \-#,##0_ ;_ * &quot;-&quot;??_ ;_ @_ ">
                  <c:v>19763</c:v>
                </c:pt>
                <c:pt idx="1">
                  <c:v>941</c:v>
                </c:pt>
              </c:numCache>
            </c:numRef>
          </c:val>
          <c:extLst>
            <c:ext xmlns:c16="http://schemas.microsoft.com/office/drawing/2014/chart" uri="{C3380CC4-5D6E-409C-BE32-E72D297353CC}">
              <c16:uniqueId val="{0000000A-4474-4BF1-9D3E-02AC66D461D6}"/>
            </c:ext>
          </c:extLst>
        </c:ser>
        <c:ser>
          <c:idx val="6"/>
          <c:order val="6"/>
          <c:tx>
            <c:strRef>
              <c:f>'Compare graphs 2010-à-2021'!$A$9</c:f>
              <c:strCache>
                <c:ptCount val="1"/>
                <c:pt idx="0">
                  <c:v>2017 (24 NBs)</c:v>
                </c:pt>
              </c:strCache>
            </c:strRef>
          </c:tx>
          <c:spPr>
            <a:pattFill prst="lgCheck">
              <a:fgClr>
                <a:srgbClr val="C709B0"/>
              </a:fgClr>
              <a:bgClr>
                <a:schemeClr val="bg1"/>
              </a:bgClr>
            </a:pattFill>
          </c:spPr>
          <c:invertIfNegative val="0"/>
          <c:dLbls>
            <c:dLbl>
              <c:idx val="0"/>
              <c:layout>
                <c:manualLayout>
                  <c:x val="3.30237379568993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74-4BF1-9D3E-02AC66D461D6}"/>
                </c:ext>
              </c:extLst>
            </c:dLbl>
            <c:spPr>
              <a:noFill/>
              <a:ln>
                <a:noFill/>
              </a:ln>
              <a:effectLst/>
            </c:spPr>
            <c:txPr>
              <a:bodyPr wrap="square" lIns="38100" tIns="19050" rIns="38100" bIns="19050" anchor="ctr">
                <a:spAutoFit/>
              </a:bodyPr>
              <a:lstStyle/>
              <a:p>
                <a:pPr>
                  <a:defRPr sz="110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2010-à-2021'!$B$9:$C$9</c:f>
              <c:numCache>
                <c:formatCode>General</c:formatCode>
                <c:ptCount val="2"/>
                <c:pt idx="0" formatCode="_ * #,##0_ ;_ * \-#,##0_ ;_ * &quot;-&quot;??_ ;_ @_ ">
                  <c:v>19775</c:v>
                </c:pt>
                <c:pt idx="1">
                  <c:v>824</c:v>
                </c:pt>
              </c:numCache>
            </c:numRef>
          </c:val>
          <c:extLst>
            <c:ext xmlns:c16="http://schemas.microsoft.com/office/drawing/2014/chart" uri="{C3380CC4-5D6E-409C-BE32-E72D297353CC}">
              <c16:uniqueId val="{0000000C-4474-4BF1-9D3E-02AC66D461D6}"/>
            </c:ext>
          </c:extLst>
        </c:ser>
        <c:ser>
          <c:idx val="7"/>
          <c:order val="7"/>
          <c:tx>
            <c:strRef>
              <c:f>'Compare graphs 2010-à-2021'!$A$10</c:f>
              <c:strCache>
                <c:ptCount val="1"/>
                <c:pt idx="0">
                  <c:v>2018 (23 NBs)</c:v>
                </c:pt>
              </c:strCache>
            </c:strRef>
          </c:tx>
          <c:spPr>
            <a:pattFill prst="lgCheck">
              <a:fgClr>
                <a:srgbClr val="00FFFF"/>
              </a:fgClr>
              <a:bgClr>
                <a:schemeClr val="bg1"/>
              </a:bgClr>
            </a:pattFill>
          </c:spPr>
          <c:invertIfNegative val="0"/>
          <c:dLbls>
            <c:dLbl>
              <c:idx val="0"/>
              <c:layout>
                <c:manualLayout>
                  <c:x val="4.9535606935348407E-3"/>
                  <c:y val="-7.905136699731992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74-4BF1-9D3E-02AC66D461D6}"/>
                </c:ext>
              </c:extLst>
            </c:dLbl>
            <c:spPr>
              <a:noFill/>
              <a:ln>
                <a:noFill/>
              </a:ln>
              <a:effectLst/>
            </c:spPr>
            <c:txPr>
              <a:bodyPr wrap="square" lIns="38100" tIns="19050" rIns="38100" bIns="19050" anchor="ctr">
                <a:spAutoFit/>
              </a:bodyPr>
              <a:lstStyle/>
              <a:p>
                <a:pPr>
                  <a:defRPr sz="110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2010-à-2021'!$B$10:$C$10</c:f>
              <c:numCache>
                <c:formatCode>0</c:formatCode>
                <c:ptCount val="2"/>
                <c:pt idx="0" formatCode="_ * #,##0_ ;_ * \-#,##0_ ;_ * &quot;-&quot;??_ ;_ @_ ">
                  <c:v>18784</c:v>
                </c:pt>
                <c:pt idx="1">
                  <c:v>722.46153846153845</c:v>
                </c:pt>
              </c:numCache>
            </c:numRef>
          </c:val>
          <c:extLst>
            <c:ext xmlns:c16="http://schemas.microsoft.com/office/drawing/2014/chart" uri="{C3380CC4-5D6E-409C-BE32-E72D297353CC}">
              <c16:uniqueId val="{0000000E-4474-4BF1-9D3E-02AC66D461D6}"/>
            </c:ext>
          </c:extLst>
        </c:ser>
        <c:ser>
          <c:idx val="8"/>
          <c:order val="8"/>
          <c:tx>
            <c:strRef>
              <c:f>'Compare graphs 2010-à-2021'!$A$11</c:f>
              <c:strCache>
                <c:ptCount val="1"/>
                <c:pt idx="0">
                  <c:v>2019 (23 NBs)</c:v>
                </c:pt>
              </c:strCache>
            </c:strRef>
          </c:tx>
          <c:spPr>
            <a:pattFill prst="lgCheck">
              <a:fgClr>
                <a:srgbClr val="92D050"/>
              </a:fgClr>
              <a:bgClr>
                <a:schemeClr val="bg1"/>
              </a:bgClr>
            </a:pattFill>
          </c:spPr>
          <c:invertIfNegative val="0"/>
          <c:dLbls>
            <c:dLbl>
              <c:idx val="0"/>
              <c:layout>
                <c:manualLayout>
                  <c:x val="1.06924102739183E-3"/>
                  <c:y val="3.04586369427993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474-4BF1-9D3E-02AC66D461D6}"/>
                </c:ext>
              </c:extLst>
            </c:dLbl>
            <c:spPr>
              <a:noFill/>
              <a:ln>
                <a:noFill/>
              </a:ln>
              <a:effectLst/>
            </c:spPr>
            <c:txPr>
              <a:bodyPr wrap="square" lIns="38100" tIns="19050" rIns="38100" bIns="19050" anchor="ctr">
                <a:spAutoFit/>
              </a:bodyPr>
              <a:lstStyle/>
              <a:p>
                <a:pPr>
                  <a:defRPr sz="1100" b="0">
                    <a:solidFill>
                      <a:srgbClr val="000099"/>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2010-à-2021'!$B$11:$C$11</c:f>
              <c:numCache>
                <c:formatCode>General</c:formatCode>
                <c:ptCount val="2"/>
                <c:pt idx="0" formatCode="_ * #,##0_ ;_ * \-#,##0_ ;_ * &quot;-&quot;??_ ;_ @_ ">
                  <c:v>18082</c:v>
                </c:pt>
                <c:pt idx="1">
                  <c:v>786</c:v>
                </c:pt>
              </c:numCache>
            </c:numRef>
          </c:val>
          <c:extLst>
            <c:ext xmlns:c16="http://schemas.microsoft.com/office/drawing/2014/chart" uri="{C3380CC4-5D6E-409C-BE32-E72D297353CC}">
              <c16:uniqueId val="{00000010-4474-4BF1-9D3E-02AC66D461D6}"/>
            </c:ext>
          </c:extLst>
        </c:ser>
        <c:ser>
          <c:idx val="9"/>
          <c:order val="9"/>
          <c:tx>
            <c:strRef>
              <c:f>'Compare graphs 2010-à-2021'!$A$12</c:f>
              <c:strCache>
                <c:ptCount val="1"/>
                <c:pt idx="0">
                  <c:v>2020 (26 NBs)</c:v>
                </c:pt>
              </c:strCache>
            </c:strRef>
          </c:tx>
          <c:spPr>
            <a:pattFill prst="lgCheck">
              <a:fgClr>
                <a:srgbClr val="FFC000"/>
              </a:fgClr>
              <a:bgClr>
                <a:schemeClr val="bg1"/>
              </a:bgClr>
            </a:pattFill>
          </c:spPr>
          <c:invertIfNegative val="0"/>
          <c:dPt>
            <c:idx val="0"/>
            <c:invertIfNegative val="0"/>
            <c:bubble3D val="0"/>
            <c:extLst>
              <c:ext xmlns:c16="http://schemas.microsoft.com/office/drawing/2014/chart" uri="{C3380CC4-5D6E-409C-BE32-E72D297353CC}">
                <c16:uniqueId val="{00000011-4474-4BF1-9D3E-02AC66D461D6}"/>
              </c:ext>
            </c:extLst>
          </c:dPt>
          <c:dPt>
            <c:idx val="1"/>
            <c:invertIfNegative val="0"/>
            <c:bubble3D val="0"/>
            <c:extLst>
              <c:ext xmlns:c16="http://schemas.microsoft.com/office/drawing/2014/chart" uri="{C3380CC4-5D6E-409C-BE32-E72D297353CC}">
                <c16:uniqueId val="{00000012-4474-4BF1-9D3E-02AC66D461D6}"/>
              </c:ext>
            </c:extLst>
          </c:dPt>
          <c:dLbls>
            <c:spPr>
              <a:noFill/>
              <a:ln>
                <a:noFill/>
              </a:ln>
              <a:effectLst/>
            </c:spPr>
            <c:txPr>
              <a:bodyPr wrap="square" lIns="38100" tIns="19050" rIns="38100" bIns="19050" anchor="ctr">
                <a:spAutoFit/>
              </a:bodyPr>
              <a:lstStyle/>
              <a:p>
                <a:pPr>
                  <a:defRPr sz="1100" b="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2010-à-2021'!$B$12:$C$12</c:f>
              <c:numCache>
                <c:formatCode>0</c:formatCode>
                <c:ptCount val="2"/>
                <c:pt idx="0" formatCode="_ * #,##0_ ;_ * \-#,##0_ ;_ * &quot;-&quot;??_ ;_ @_ ">
                  <c:v>18784</c:v>
                </c:pt>
                <c:pt idx="1">
                  <c:v>722.46153846153845</c:v>
                </c:pt>
              </c:numCache>
            </c:numRef>
          </c:val>
          <c:extLst>
            <c:ext xmlns:c16="http://schemas.microsoft.com/office/drawing/2014/chart" uri="{C3380CC4-5D6E-409C-BE32-E72D297353CC}">
              <c16:uniqueId val="{00000013-4474-4BF1-9D3E-02AC66D461D6}"/>
            </c:ext>
          </c:extLst>
        </c:ser>
        <c:ser>
          <c:idx val="10"/>
          <c:order val="10"/>
          <c:tx>
            <c:strRef>
              <c:f>'Compare graphs 2010-à-2021'!$A$13</c:f>
              <c:strCache>
                <c:ptCount val="1"/>
                <c:pt idx="0">
                  <c:v>2021 (30 NBs)</c:v>
                </c:pt>
              </c:strCache>
            </c:strRef>
          </c:tx>
          <c:spPr>
            <a:solidFill>
              <a:srgbClr val="0101FF"/>
            </a:solidFill>
          </c:spPr>
          <c:invertIfNegative val="0"/>
          <c:dLbls>
            <c:dLbl>
              <c:idx val="0"/>
              <c:layout>
                <c:manualLayout>
                  <c:x val="3.9682539682539604E-2"/>
                  <c:y val="-2.11081794195250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474-4BF1-9D3E-02AC66D461D6}"/>
                </c:ext>
              </c:extLst>
            </c:dLbl>
            <c:dLbl>
              <c:idx val="1"/>
              <c:layout>
                <c:manualLayout>
                  <c:x val="2.8659611992945165E-2"/>
                  <c:y val="-1.05540897097625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474-4BF1-9D3E-02AC66D461D6}"/>
                </c:ext>
              </c:extLst>
            </c:dLbl>
            <c:spPr>
              <a:noFill/>
              <a:ln>
                <a:noFill/>
              </a:ln>
              <a:effectLst/>
            </c:spPr>
            <c:txPr>
              <a:bodyPr wrap="square" lIns="38100" tIns="19050" rIns="38100" bIns="19050" anchor="ctr">
                <a:spAutoFit/>
              </a:bodyPr>
              <a:lstStyle/>
              <a:p>
                <a:pPr>
                  <a:defRPr sz="1100"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'Compare graphs 2010-à-2021'!$B$2:$C$2</c:f>
              <c:strCache>
                <c:ptCount val="2"/>
                <c:pt idx="0">
                  <c:v>Total</c:v>
                </c:pt>
                <c:pt idx="1">
                  <c:v>Average</c:v>
                </c:pt>
              </c:strCache>
            </c:strRef>
          </c:cat>
          <c:val>
            <c:numRef>
              <c:f>'Compare graphs 2010-à-2021'!$B$13:$C$13</c:f>
              <c:numCache>
                <c:formatCode>0</c:formatCode>
                <c:ptCount val="2"/>
                <c:pt idx="0" formatCode="_ * #,##0_ ;_ * \-#,##0_ ;_ * &quot;-&quot;??_ ;_ @_ ">
                  <c:v>19906</c:v>
                </c:pt>
                <c:pt idx="1">
                  <c:v>663.5333333333333</c:v>
                </c:pt>
              </c:numCache>
            </c:numRef>
          </c:val>
          <c:extLst>
            <c:ext xmlns:c16="http://schemas.microsoft.com/office/drawing/2014/chart" uri="{C3380CC4-5D6E-409C-BE32-E72D297353CC}">
              <c16:uniqueId val="{00000014-4474-4BF1-9D3E-02AC66D461D6}"/>
            </c:ext>
          </c:extLst>
        </c:ser>
        <c:dLbls>
          <c:dLblPos val="outEnd"/>
          <c:showLegendKey val="0"/>
          <c:showVal val="1"/>
          <c:showCatName val="0"/>
          <c:showSerName val="0"/>
          <c:showPercent val="0"/>
          <c:showBubbleSize val="0"/>
        </c:dLbls>
        <c:gapWidth val="150"/>
        <c:axId val="280001200"/>
        <c:axId val="280001592"/>
      </c:barChart>
      <c:catAx>
        <c:axId val="280001200"/>
        <c:scaling>
          <c:orientation val="minMax"/>
        </c:scaling>
        <c:delete val="0"/>
        <c:axPos val="b"/>
        <c:numFmt formatCode="General" sourceLinked="0"/>
        <c:majorTickMark val="none"/>
        <c:minorTickMark val="none"/>
        <c:tickLblPos val="nextTo"/>
        <c:spPr>
          <a:ln>
            <a:solidFill>
              <a:srgbClr val="000080"/>
            </a:solidFill>
          </a:ln>
        </c:spPr>
        <c:txPr>
          <a:bodyPr/>
          <a:lstStyle/>
          <a:p>
            <a:pPr>
              <a:defRPr sz="1200">
                <a:solidFill>
                  <a:srgbClr val="000080"/>
                </a:solidFill>
              </a:defRPr>
            </a:pPr>
            <a:endParaRPr lang="en-US"/>
          </a:p>
        </c:txPr>
        <c:crossAx val="280001592"/>
        <c:crosses val="autoZero"/>
        <c:auto val="1"/>
        <c:lblAlgn val="ctr"/>
        <c:lblOffset val="100"/>
        <c:noMultiLvlLbl val="0"/>
      </c:catAx>
      <c:valAx>
        <c:axId val="280001592"/>
        <c:scaling>
          <c:orientation val="minMax"/>
        </c:scaling>
        <c:delete val="0"/>
        <c:axPos val="l"/>
        <c:majorGridlines>
          <c:spPr>
            <a:ln>
              <a:solidFill>
                <a:srgbClr val="000080"/>
              </a:solidFill>
              <a:prstDash val="dash"/>
            </a:ln>
          </c:spPr>
        </c:majorGridlines>
        <c:numFmt formatCode="_ * #,##0_ ;_ * \-#,##0_ ;_ * &quot;-&quot;??_ ;_ @_ " sourceLinked="1"/>
        <c:majorTickMark val="none"/>
        <c:minorTickMark val="none"/>
        <c:tickLblPos val="nextTo"/>
        <c:spPr>
          <a:ln>
            <a:solidFill>
              <a:srgbClr val="000080"/>
            </a:solidFill>
          </a:ln>
        </c:spPr>
        <c:txPr>
          <a:bodyPr/>
          <a:lstStyle/>
          <a:p>
            <a:pPr>
              <a:defRPr sz="1200">
                <a:solidFill>
                  <a:srgbClr val="000080"/>
                </a:solidFill>
              </a:defRPr>
            </a:pPr>
            <a:endParaRPr lang="en-US"/>
          </a:p>
        </c:txPr>
        <c:crossAx val="280001200"/>
        <c:crosses val="autoZero"/>
        <c:crossBetween val="between"/>
      </c:valAx>
    </c:plotArea>
    <c:legend>
      <c:legendPos val="r"/>
      <c:layout>
        <c:manualLayout>
          <c:xMode val="edge"/>
          <c:yMode val="edge"/>
          <c:x val="0.76363839936674571"/>
          <c:y val="0.14349766965145186"/>
          <c:w val="0.21877907622658282"/>
          <c:h val="0.65852963212481563"/>
        </c:manualLayout>
      </c:layout>
      <c:overlay val="0"/>
      <c:txPr>
        <a:bodyPr/>
        <a:lstStyle/>
        <a:p>
          <a:pPr>
            <a:defRPr sz="1200" b="1">
              <a:solidFill>
                <a:srgbClr val="000099"/>
              </a:solidFill>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0"/>
          <c:tx>
            <c:strRef>
              <c:f>'2021prGraphs'!$B$4</c:f>
              <c:strCache>
                <c:ptCount val="1"/>
                <c:pt idx="0">
                  <c:v> -   </c:v>
                </c:pt>
              </c:strCache>
            </c:strRef>
          </c:tx>
          <c:dPt>
            <c:idx val="0"/>
            <c:bubble3D val="0"/>
            <c:spPr>
              <a:solidFill>
                <a:srgbClr val="FFFF00"/>
              </a:solidFill>
            </c:spPr>
            <c:extLst>
              <c:ext xmlns:c16="http://schemas.microsoft.com/office/drawing/2014/chart" uri="{C3380CC4-5D6E-409C-BE32-E72D297353CC}">
                <c16:uniqueId val="{00000001-7C30-4866-9E5F-F817A10BDBCE}"/>
              </c:ext>
            </c:extLst>
          </c:dPt>
          <c:dPt>
            <c:idx val="1"/>
            <c:bubble3D val="0"/>
            <c:spPr>
              <a:solidFill>
                <a:srgbClr val="0000FF"/>
              </a:solidFill>
            </c:spPr>
            <c:extLst>
              <c:ext xmlns:c16="http://schemas.microsoft.com/office/drawing/2014/chart" uri="{C3380CC4-5D6E-409C-BE32-E72D297353CC}">
                <c16:uniqueId val="{00000003-7C30-4866-9E5F-F817A10BDBCE}"/>
              </c:ext>
            </c:extLst>
          </c:dPt>
          <c:dPt>
            <c:idx val="2"/>
            <c:bubble3D val="0"/>
            <c:spPr>
              <a:solidFill>
                <a:srgbClr val="00FF00"/>
              </a:solidFill>
            </c:spPr>
            <c:extLst>
              <c:ext xmlns:c16="http://schemas.microsoft.com/office/drawing/2014/chart" uri="{C3380CC4-5D6E-409C-BE32-E72D297353CC}">
                <c16:uniqueId val="{00000005-7C30-4866-9E5F-F817A10BDBCE}"/>
              </c:ext>
            </c:extLst>
          </c:dPt>
          <c:dLbls>
            <c:dLbl>
              <c:idx val="0"/>
              <c:layout>
                <c:manualLayout>
                  <c:x val="0.27644662365018202"/>
                  <c:y val="2.8038250104730395E-2"/>
                </c:manualLayout>
              </c:layout>
              <c:showLegendKey val="0"/>
              <c:showVal val="0"/>
              <c:showCatName val="1"/>
              <c:showSerName val="0"/>
              <c:showPercent val="1"/>
              <c:showBubbleSize val="0"/>
              <c:extLst>
                <c:ext xmlns:c15="http://schemas.microsoft.com/office/drawing/2012/chart" uri="{CE6537A1-D6FC-4f65-9D91-7224C49458BB}">
                  <c15:layout>
                    <c:manualLayout>
                      <c:w val="0.2960507757404795"/>
                      <c:h val="0.33436482084690555"/>
                    </c:manualLayout>
                  </c15:layout>
                </c:ext>
                <c:ext xmlns:c16="http://schemas.microsoft.com/office/drawing/2014/chart" uri="{C3380CC4-5D6E-409C-BE32-E72D297353CC}">
                  <c16:uniqueId val="{00000001-7C30-4866-9E5F-F817A10BDBCE}"/>
                </c:ext>
              </c:extLst>
            </c:dLbl>
            <c:dLbl>
              <c:idx val="1"/>
              <c:layout>
                <c:manualLayout>
                  <c:x val="-9.0626002066483843E-2"/>
                  <c:y val="-0.18327890267798816"/>
                </c:manualLayout>
              </c:layout>
              <c:spPr/>
              <c:txPr>
                <a:bodyPr/>
                <a:lstStyle/>
                <a:p>
                  <a:pPr>
                    <a:defRPr sz="1600">
                      <a:solidFill>
                        <a:schemeClr val="bg1"/>
                      </a:solidFill>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C30-4866-9E5F-F817A10BDBCE}"/>
                </c:ext>
              </c:extLst>
            </c:dLbl>
            <c:dLbl>
              <c:idx val="2"/>
              <c:layout>
                <c:manualLayout>
                  <c:x val="7.7723235935423449E-2"/>
                  <c:y val="2.524216231928663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C30-4866-9E5F-F817A10BDBCE}"/>
                </c:ext>
              </c:extLst>
            </c:dLbl>
            <c:spPr>
              <a:noFill/>
              <a:ln>
                <a:noFill/>
              </a:ln>
              <a:effectLst/>
            </c:spPr>
            <c:txPr>
              <a:bodyPr/>
              <a:lstStyle/>
              <a:p>
                <a:pPr>
                  <a:defRPr sz="1600">
                    <a:solidFill>
                      <a:srgbClr val="000080"/>
                    </a:solidFil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'2021prGraphs'!$A$5:$A$7</c:f>
              <c:strCache>
                <c:ptCount val="3"/>
                <c:pt idx="0">
                  <c:v>AIMDD</c:v>
                </c:pt>
                <c:pt idx="1">
                  <c:v>MDD</c:v>
                </c:pt>
                <c:pt idx="2">
                  <c:v>IVDD</c:v>
                </c:pt>
              </c:strCache>
            </c:strRef>
          </c:cat>
          <c:val>
            <c:numRef>
              <c:f>'2021prGraphs'!$B$5:$B$7</c:f>
              <c:numCache>
                <c:formatCode>_ * #,##0_ ;_ * \-#,##0_ ;_ * "-"??_ ;_ @_ </c:formatCode>
                <c:ptCount val="3"/>
                <c:pt idx="0">
                  <c:v>407</c:v>
                </c:pt>
                <c:pt idx="1">
                  <c:v>18154</c:v>
                </c:pt>
                <c:pt idx="2">
                  <c:v>1203</c:v>
                </c:pt>
              </c:numCache>
            </c:numRef>
          </c:val>
          <c:extLst>
            <c:ext xmlns:c16="http://schemas.microsoft.com/office/drawing/2014/chart" uri="{C3380CC4-5D6E-409C-BE32-E72D297353CC}">
              <c16:uniqueId val="{00000006-7C30-4866-9E5F-F817A10BDBC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387451568553942E-2"/>
          <c:y val="5.9803236725765346E-2"/>
          <c:w val="0.94688111902678851"/>
          <c:h val="0.83936659396151225"/>
        </c:manualLayout>
      </c:layout>
      <c:barChart>
        <c:barDir val="col"/>
        <c:grouping val="clustered"/>
        <c:varyColors val="0"/>
        <c:ser>
          <c:idx val="0"/>
          <c:order val="0"/>
          <c:tx>
            <c:strRef>
              <c:f>'Comparaison 2010-à-20'!$A$55</c:f>
              <c:strCache>
                <c:ptCount val="1"/>
                <c:pt idx="0">
                  <c:v>2010 (19 NBs)</c:v>
                </c:pt>
              </c:strCache>
            </c:strRef>
          </c:tx>
          <c:spPr>
            <a:pattFill prst="lgCheck">
              <a:fgClr>
                <a:srgbClr val="0099FF"/>
              </a:fgClr>
              <a:bgClr>
                <a:schemeClr val="bg1"/>
              </a:bgClr>
            </a:pattFill>
          </c:spPr>
          <c:invertIfNegative val="0"/>
          <c:dLbls>
            <c:dLbl>
              <c:idx val="0"/>
              <c:layout>
                <c:manualLayout>
                  <c:x val="-1.5600245550321693E-2"/>
                  <c:y val="-7.147415808011224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1C-46FA-B1CE-7283CBBE1A3B}"/>
                </c:ext>
              </c:extLst>
            </c:dLbl>
            <c:spPr>
              <a:noFill/>
              <a:ln>
                <a:noFill/>
              </a:ln>
              <a:effectLst/>
            </c:spPr>
            <c:txPr>
              <a:bodyPr wrap="square" lIns="38100" tIns="19050" rIns="38100" bIns="19050" anchor="ctr">
                <a:spAutoFit/>
              </a:bodyPr>
              <a:lstStyle/>
              <a:p>
                <a:pPr>
                  <a:defRPr sz="105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2010-à-20'!$B$55:$C$55</c:f>
              <c:numCache>
                <c:formatCode>0</c:formatCode>
                <c:ptCount val="2"/>
                <c:pt idx="0" formatCode="_ * #,##0_ ;_ * \-#,##0_ ;_ * &quot;-&quot;??_ ;_ @_ ">
                  <c:v>11695</c:v>
                </c:pt>
                <c:pt idx="1">
                  <c:v>687.94117647058829</c:v>
                </c:pt>
              </c:numCache>
            </c:numRef>
          </c:val>
          <c:extLst>
            <c:ext xmlns:c16="http://schemas.microsoft.com/office/drawing/2014/chart" uri="{C3380CC4-5D6E-409C-BE32-E72D297353CC}">
              <c16:uniqueId val="{00000001-7B1C-46FA-B1CE-7283CBBE1A3B}"/>
            </c:ext>
          </c:extLst>
        </c:ser>
        <c:ser>
          <c:idx val="1"/>
          <c:order val="1"/>
          <c:tx>
            <c:strRef>
              <c:f>'Comparaison 2010-à-20'!$A$56</c:f>
              <c:strCache>
                <c:ptCount val="1"/>
                <c:pt idx="0">
                  <c:v>2012 (28 NBs)</c:v>
                </c:pt>
              </c:strCache>
            </c:strRef>
          </c:tx>
          <c:spPr>
            <a:pattFill prst="lgCheck">
              <a:fgClr>
                <a:srgbClr val="FF9900"/>
              </a:fgClr>
              <a:bgClr>
                <a:schemeClr val="bg1"/>
              </a:bgClr>
            </a:pattFill>
          </c:spPr>
          <c:invertIfNegative val="0"/>
          <c:dLbls>
            <c:spPr>
              <a:noFill/>
              <a:ln>
                <a:noFill/>
              </a:ln>
              <a:effectLst/>
            </c:spPr>
            <c:txPr>
              <a:bodyPr wrap="square" lIns="38100" tIns="19050" rIns="38100" bIns="19050" anchor="ctr">
                <a:spAutoFit/>
              </a:bodyPr>
              <a:lstStyle/>
              <a:p>
                <a:pPr>
                  <a:defRPr sz="105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2010-à-20'!$B$56:$C$56</c:f>
              <c:numCache>
                <c:formatCode>0</c:formatCode>
                <c:ptCount val="2"/>
                <c:pt idx="0" formatCode="_ * #,##0_ ;_ * \-#,##0_ ;_ * &quot;-&quot;??_ ;_ @_ ">
                  <c:v>18734</c:v>
                </c:pt>
                <c:pt idx="1">
                  <c:v>669.07142857142856</c:v>
                </c:pt>
              </c:numCache>
            </c:numRef>
          </c:val>
          <c:extLst>
            <c:ext xmlns:c16="http://schemas.microsoft.com/office/drawing/2014/chart" uri="{C3380CC4-5D6E-409C-BE32-E72D297353CC}">
              <c16:uniqueId val="{00000002-7B1C-46FA-B1CE-7283CBBE1A3B}"/>
            </c:ext>
          </c:extLst>
        </c:ser>
        <c:ser>
          <c:idx val="2"/>
          <c:order val="2"/>
          <c:tx>
            <c:strRef>
              <c:f>'Comparaison 2010-à-20'!$A$57</c:f>
              <c:strCache>
                <c:ptCount val="1"/>
                <c:pt idx="0">
                  <c:v>2013 (28 NBs)</c:v>
                </c:pt>
              </c:strCache>
            </c:strRef>
          </c:tx>
          <c:spPr>
            <a:pattFill prst="lgCheck">
              <a:fgClr>
                <a:srgbClr val="00FF00"/>
              </a:fgClr>
              <a:bgClr>
                <a:schemeClr val="bg1"/>
              </a:bgClr>
            </a:pattFill>
          </c:spPr>
          <c:invertIfNegative val="0"/>
          <c:dLbls>
            <c:spPr>
              <a:noFill/>
              <a:ln>
                <a:noFill/>
              </a:ln>
              <a:effectLst/>
            </c:spPr>
            <c:txPr>
              <a:bodyPr wrap="square" lIns="38100" tIns="19050" rIns="38100" bIns="19050" anchor="ctr">
                <a:spAutoFit/>
              </a:bodyPr>
              <a:lstStyle/>
              <a:p>
                <a:pPr>
                  <a:defRPr sz="105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2010-à-20'!$B$57:$C$57</c:f>
              <c:numCache>
                <c:formatCode>0</c:formatCode>
                <c:ptCount val="2"/>
                <c:pt idx="0" formatCode="_ * #,##0_ ;_ * \-#,##0_ ;_ * &quot;-&quot;??_ ;_ @_ ">
                  <c:v>16946</c:v>
                </c:pt>
                <c:pt idx="1">
                  <c:v>605.21428571428567</c:v>
                </c:pt>
              </c:numCache>
            </c:numRef>
          </c:val>
          <c:extLst>
            <c:ext xmlns:c16="http://schemas.microsoft.com/office/drawing/2014/chart" uri="{C3380CC4-5D6E-409C-BE32-E72D297353CC}">
              <c16:uniqueId val="{00000003-7B1C-46FA-B1CE-7283CBBE1A3B}"/>
            </c:ext>
          </c:extLst>
        </c:ser>
        <c:ser>
          <c:idx val="3"/>
          <c:order val="3"/>
          <c:tx>
            <c:strRef>
              <c:f>'Comparaison 2010-à-20'!$A$58</c:f>
              <c:strCache>
                <c:ptCount val="1"/>
                <c:pt idx="0">
                  <c:v>2014 (25 NBs)</c:v>
                </c:pt>
              </c:strCache>
            </c:strRef>
          </c:tx>
          <c:spPr>
            <a:pattFill prst="lgCheck">
              <a:fgClr>
                <a:srgbClr val="7030A0"/>
              </a:fgClr>
              <a:bgClr>
                <a:schemeClr val="bg1"/>
              </a:bgClr>
            </a:pattFill>
          </c:spPr>
          <c:invertIfNegative val="0"/>
          <c:dLbls>
            <c:dLbl>
              <c:idx val="0"/>
              <c:layout>
                <c:manualLayout>
                  <c:x val="-5.8500920813706354E-3"/>
                  <c:y val="-6.23781676413256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1C-46FA-B1CE-7283CBBE1A3B}"/>
                </c:ext>
              </c:extLst>
            </c:dLbl>
            <c:spPr>
              <a:noFill/>
              <a:ln>
                <a:noFill/>
              </a:ln>
              <a:effectLst/>
            </c:spPr>
            <c:txPr>
              <a:bodyPr wrap="square" lIns="38100" tIns="19050" rIns="38100" bIns="19050" anchor="ctr">
                <a:spAutoFit/>
              </a:bodyPr>
              <a:lstStyle/>
              <a:p>
                <a:pPr>
                  <a:defRPr sz="105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2010-à-20'!$B$58:$C$58</c:f>
              <c:numCache>
                <c:formatCode>0</c:formatCode>
                <c:ptCount val="2"/>
                <c:pt idx="0" formatCode="_ * #,##0_ ;_ * \-#,##0_ ;_ * &quot;-&quot;??_ ;_ @_ ">
                  <c:v>17113</c:v>
                </c:pt>
                <c:pt idx="1">
                  <c:v>684.52</c:v>
                </c:pt>
              </c:numCache>
            </c:numRef>
          </c:val>
          <c:extLst>
            <c:ext xmlns:c16="http://schemas.microsoft.com/office/drawing/2014/chart" uri="{C3380CC4-5D6E-409C-BE32-E72D297353CC}">
              <c16:uniqueId val="{00000005-7B1C-46FA-B1CE-7283CBBE1A3B}"/>
            </c:ext>
          </c:extLst>
        </c:ser>
        <c:ser>
          <c:idx val="4"/>
          <c:order val="4"/>
          <c:tx>
            <c:strRef>
              <c:f>'Comparaison 2010-à-20'!$A$59</c:f>
              <c:strCache>
                <c:ptCount val="1"/>
                <c:pt idx="0">
                  <c:v>2015 (22 NBs)</c:v>
                </c:pt>
              </c:strCache>
            </c:strRef>
          </c:tx>
          <c:spPr>
            <a:pattFill prst="lgCheck">
              <a:fgClr>
                <a:srgbClr val="FD91E8"/>
              </a:fgClr>
              <a:bgClr>
                <a:schemeClr val="bg1"/>
              </a:bgClr>
            </a:pattFill>
          </c:spPr>
          <c:invertIfNegative val="0"/>
          <c:dLbls>
            <c:dLbl>
              <c:idx val="0"/>
              <c:layout>
                <c:manualLayout>
                  <c:x val="-1.5600245550321693E-2"/>
                  <c:y val="-4.67836257309941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1C-46FA-B1CE-7283CBBE1A3B}"/>
                </c:ext>
              </c:extLst>
            </c:dLbl>
            <c:spPr>
              <a:noFill/>
              <a:ln>
                <a:noFill/>
              </a:ln>
              <a:effectLst/>
            </c:spPr>
            <c:txPr>
              <a:bodyPr wrap="square" lIns="38100" tIns="19050" rIns="38100" bIns="19050" anchor="ctr">
                <a:spAutoFit/>
              </a:bodyPr>
              <a:lstStyle/>
              <a:p>
                <a:pPr>
                  <a:defRPr sz="105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2010-à-20'!$B$59:$C$59</c:f>
              <c:numCache>
                <c:formatCode>0</c:formatCode>
                <c:ptCount val="2"/>
                <c:pt idx="0" formatCode="_ * #,##0_ ;_ * \-#,##0_ ;_ * &quot;-&quot;??_ ;_ @_ ">
                  <c:v>20157</c:v>
                </c:pt>
                <c:pt idx="1">
                  <c:v>916</c:v>
                </c:pt>
              </c:numCache>
            </c:numRef>
          </c:val>
          <c:extLst>
            <c:ext xmlns:c16="http://schemas.microsoft.com/office/drawing/2014/chart" uri="{C3380CC4-5D6E-409C-BE32-E72D297353CC}">
              <c16:uniqueId val="{00000007-7B1C-46FA-B1CE-7283CBBE1A3B}"/>
            </c:ext>
          </c:extLst>
        </c:ser>
        <c:ser>
          <c:idx val="5"/>
          <c:order val="5"/>
          <c:tx>
            <c:strRef>
              <c:f>'Comparaison 2010-à-20'!$A$60</c:f>
              <c:strCache>
                <c:ptCount val="1"/>
                <c:pt idx="0">
                  <c:v>2016 (21 NBs)</c:v>
                </c:pt>
              </c:strCache>
            </c:strRef>
          </c:tx>
          <c:spPr>
            <a:pattFill prst="lgCheck">
              <a:fgClr>
                <a:srgbClr val="008000"/>
              </a:fgClr>
              <a:bgClr>
                <a:schemeClr val="bg1"/>
              </a:bgClr>
            </a:pattFill>
          </c:spPr>
          <c:invertIfNegative val="0"/>
          <c:dLbls>
            <c:dLbl>
              <c:idx val="0"/>
              <c:layout>
                <c:manualLayout>
                  <c:x val="0"/>
                  <c:y val="-3.11890838206627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1C-46FA-B1CE-7283CBBE1A3B}"/>
                </c:ext>
              </c:extLst>
            </c:dLbl>
            <c:spPr>
              <a:noFill/>
              <a:ln>
                <a:noFill/>
              </a:ln>
              <a:effectLst/>
            </c:spPr>
            <c:txPr>
              <a:bodyPr wrap="square" lIns="38100" tIns="19050" rIns="38100" bIns="19050" anchor="ctr">
                <a:spAutoFit/>
              </a:bodyPr>
              <a:lstStyle/>
              <a:p>
                <a:pPr>
                  <a:defRPr sz="105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2010-à-20'!$B$60:$C$60</c:f>
              <c:numCache>
                <c:formatCode>0</c:formatCode>
                <c:ptCount val="2"/>
                <c:pt idx="0" formatCode="_ * #,##0_ ;_ * \-#,##0_ ;_ * &quot;-&quot;??_ ;_ @_ ">
                  <c:v>23484</c:v>
                </c:pt>
                <c:pt idx="1">
                  <c:v>1118</c:v>
                </c:pt>
              </c:numCache>
            </c:numRef>
          </c:val>
          <c:extLst>
            <c:ext xmlns:c16="http://schemas.microsoft.com/office/drawing/2014/chart" uri="{C3380CC4-5D6E-409C-BE32-E72D297353CC}">
              <c16:uniqueId val="{00000009-7B1C-46FA-B1CE-7283CBBE1A3B}"/>
            </c:ext>
          </c:extLst>
        </c:ser>
        <c:ser>
          <c:idx val="6"/>
          <c:order val="6"/>
          <c:tx>
            <c:strRef>
              <c:f>'Comparaison 2010-à-20'!$A$61</c:f>
              <c:strCache>
                <c:ptCount val="1"/>
                <c:pt idx="0">
                  <c:v>2017 (24 NBs)</c:v>
                </c:pt>
              </c:strCache>
            </c:strRef>
          </c:tx>
          <c:spPr>
            <a:pattFill prst="lgCheck">
              <a:fgClr>
                <a:srgbClr val="C709B0"/>
              </a:fgClr>
              <a:bgClr>
                <a:schemeClr val="bg1"/>
              </a:bgClr>
            </a:pattFill>
          </c:spPr>
          <c:invertIfNegative val="0"/>
          <c:dLbls>
            <c:spPr>
              <a:noFill/>
              <a:ln>
                <a:noFill/>
              </a:ln>
              <a:effectLst/>
            </c:spPr>
            <c:txPr>
              <a:bodyPr wrap="square" lIns="38100" tIns="19050" rIns="38100" bIns="19050" anchor="ctr">
                <a:spAutoFit/>
              </a:bodyPr>
              <a:lstStyle/>
              <a:p>
                <a:pPr>
                  <a:defRPr sz="105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2010-à-20'!$B$61:$C$61</c:f>
              <c:numCache>
                <c:formatCode>0</c:formatCode>
                <c:ptCount val="2"/>
                <c:pt idx="0" formatCode="_ * #,##0_ ;_ * \-#,##0_ ;_ * &quot;-&quot;??_ ;_ @_ ">
                  <c:v>22523</c:v>
                </c:pt>
                <c:pt idx="1">
                  <c:v>938</c:v>
                </c:pt>
              </c:numCache>
            </c:numRef>
          </c:val>
          <c:extLst>
            <c:ext xmlns:c16="http://schemas.microsoft.com/office/drawing/2014/chart" uri="{C3380CC4-5D6E-409C-BE32-E72D297353CC}">
              <c16:uniqueId val="{0000000A-7B1C-46FA-B1CE-7283CBBE1A3B}"/>
            </c:ext>
          </c:extLst>
        </c:ser>
        <c:ser>
          <c:idx val="7"/>
          <c:order val="7"/>
          <c:tx>
            <c:strRef>
              <c:f>'Comparaison 2010-à-20'!$A$62</c:f>
              <c:strCache>
                <c:ptCount val="1"/>
                <c:pt idx="0">
                  <c:v>2018 (23 NBs)</c:v>
                </c:pt>
              </c:strCache>
            </c:strRef>
          </c:tx>
          <c:spPr>
            <a:pattFill prst="lgCheck">
              <a:fgClr>
                <a:srgbClr val="00FFFF"/>
              </a:fgClr>
              <a:bgClr>
                <a:schemeClr val="bg1"/>
              </a:bgClr>
            </a:pattFill>
          </c:spPr>
          <c:invertIfNegative val="0"/>
          <c:dLbls>
            <c:dLbl>
              <c:idx val="0"/>
              <c:layout>
                <c:manualLayout>
                  <c:x val="4.713866833591407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B1C-46FA-B1CE-7283CBBE1A3B}"/>
                </c:ext>
              </c:extLst>
            </c:dLbl>
            <c:spPr>
              <a:noFill/>
              <a:ln>
                <a:noFill/>
              </a:ln>
              <a:effectLst/>
            </c:spPr>
            <c:txPr>
              <a:bodyPr wrap="square" lIns="38100" tIns="19050" rIns="38100" bIns="19050" anchor="ctr">
                <a:spAutoFit/>
              </a:bodyPr>
              <a:lstStyle/>
              <a:p>
                <a:pPr>
                  <a:defRPr sz="1050">
                    <a:solidFill>
                      <a:srgbClr val="00008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2010-à-20'!$B$62:$C$62</c:f>
              <c:numCache>
                <c:formatCode>0</c:formatCode>
                <c:ptCount val="2"/>
                <c:pt idx="0" formatCode="_ * #,##0_ ;_ * \-#,##0_ ;_ * &quot;-&quot;??_ ;_ @_ ">
                  <c:v>17987</c:v>
                </c:pt>
                <c:pt idx="1">
                  <c:v>691.80769230769226</c:v>
                </c:pt>
              </c:numCache>
            </c:numRef>
          </c:val>
          <c:extLst>
            <c:ext xmlns:c16="http://schemas.microsoft.com/office/drawing/2014/chart" uri="{C3380CC4-5D6E-409C-BE32-E72D297353CC}">
              <c16:uniqueId val="{0000000C-7B1C-46FA-B1CE-7283CBBE1A3B}"/>
            </c:ext>
          </c:extLst>
        </c:ser>
        <c:ser>
          <c:idx val="8"/>
          <c:order val="8"/>
          <c:tx>
            <c:strRef>
              <c:f>'Comparaison 2010-à-20'!$A$63</c:f>
              <c:strCache>
                <c:ptCount val="1"/>
                <c:pt idx="0">
                  <c:v>2019 (23 NBs)</c:v>
                </c:pt>
              </c:strCache>
            </c:strRef>
          </c:tx>
          <c:spPr>
            <a:pattFill prst="lgCheck">
              <a:fgClr>
                <a:srgbClr val="92D050"/>
              </a:fgClr>
              <a:bgClr>
                <a:schemeClr val="bg1"/>
              </a:bgClr>
            </a:pattFill>
          </c:spPr>
          <c:invertIfNegative val="0"/>
          <c:dLbls>
            <c:dLbl>
              <c:idx val="0"/>
              <c:layout>
                <c:manualLayout>
                  <c:x val="4.0394256273517325E-4"/>
                  <c:y val="-1.13024043388662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B1C-46FA-B1CE-7283CBBE1A3B}"/>
                </c:ext>
              </c:extLst>
            </c:dLbl>
            <c:spPr>
              <a:noFill/>
              <a:ln>
                <a:noFill/>
              </a:ln>
              <a:effectLst/>
            </c:spPr>
            <c:txPr>
              <a:bodyPr wrap="square" lIns="38100" tIns="19050" rIns="38100" bIns="19050" anchor="ctr">
                <a:spAutoFit/>
              </a:bodyPr>
              <a:lstStyle/>
              <a:p>
                <a:pPr>
                  <a:defRPr sz="900" b="0">
                    <a:solidFill>
                      <a:srgbClr val="000099"/>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2010-à-20'!$B$63:$C$63</c:f>
              <c:numCache>
                <c:formatCode>0</c:formatCode>
                <c:ptCount val="2"/>
                <c:pt idx="0" formatCode="_ * #,##0_ ;_ * \-#,##0_ ;_ * &quot;-&quot;??_ ;_ @_ ">
                  <c:v>20772</c:v>
                </c:pt>
                <c:pt idx="1">
                  <c:v>903.13043478260875</c:v>
                </c:pt>
              </c:numCache>
            </c:numRef>
          </c:val>
          <c:extLst>
            <c:ext xmlns:c16="http://schemas.microsoft.com/office/drawing/2014/chart" uri="{C3380CC4-5D6E-409C-BE32-E72D297353CC}">
              <c16:uniqueId val="{0000000E-7B1C-46FA-B1CE-7283CBBE1A3B}"/>
            </c:ext>
          </c:extLst>
        </c:ser>
        <c:ser>
          <c:idx val="9"/>
          <c:order val="9"/>
          <c:tx>
            <c:strRef>
              <c:f>'Comparaison 2010-à-20'!$A$64</c:f>
              <c:strCache>
                <c:ptCount val="1"/>
                <c:pt idx="0">
                  <c:v>2020 (26 NBs)</c:v>
                </c:pt>
              </c:strCache>
            </c:strRef>
          </c:tx>
          <c:spPr>
            <a:pattFill prst="lgCheck">
              <a:fgClr>
                <a:srgbClr val="FFCC00"/>
              </a:fgClr>
              <a:bgClr>
                <a:schemeClr val="bg1"/>
              </a:bgClr>
            </a:pattFill>
          </c:spPr>
          <c:invertIfNegative val="0"/>
          <c:dLbls>
            <c:spPr>
              <a:noFill/>
              <a:ln>
                <a:noFill/>
              </a:ln>
              <a:effectLst/>
            </c:spPr>
            <c:txPr>
              <a:bodyPr wrap="square" lIns="38100" tIns="19050" rIns="38100" bIns="19050" anchor="ctr">
                <a:spAutoFit/>
              </a:bodyPr>
              <a:lstStyle/>
              <a:p>
                <a:pPr>
                  <a:defRPr>
                    <a:solidFill>
                      <a:srgbClr val="000099"/>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2010-à-20'!$B$64:$C$64</c:f>
              <c:numCache>
                <c:formatCode>0</c:formatCode>
                <c:ptCount val="2"/>
                <c:pt idx="0" formatCode="_ * #,##0_ ;_ * \-#,##0_ ;_ * &quot;-&quot;??_ ;_ @_ ">
                  <c:v>17987</c:v>
                </c:pt>
                <c:pt idx="1">
                  <c:v>691.80769230769226</c:v>
                </c:pt>
              </c:numCache>
            </c:numRef>
          </c:val>
          <c:extLst>
            <c:ext xmlns:c16="http://schemas.microsoft.com/office/drawing/2014/chart" uri="{C3380CC4-5D6E-409C-BE32-E72D297353CC}">
              <c16:uniqueId val="{0000000F-7B1C-46FA-B1CE-7283CBBE1A3B}"/>
            </c:ext>
          </c:extLst>
        </c:ser>
        <c:ser>
          <c:idx val="10"/>
          <c:order val="10"/>
          <c:tx>
            <c:strRef>
              <c:f>'Comparaison 2010-à-20'!$A$65</c:f>
              <c:strCache>
                <c:ptCount val="1"/>
                <c:pt idx="0">
                  <c:v>2021 (30 NBs)</c:v>
                </c:pt>
              </c:strCache>
            </c:strRef>
          </c:tx>
          <c:spPr>
            <a:solidFill>
              <a:srgbClr val="0066FF"/>
            </a:solidFill>
          </c:spPr>
          <c:invertIfNegative val="0"/>
          <c:dLbls>
            <c:dLbl>
              <c:idx val="0"/>
              <c:layout>
                <c:manualLayout>
                  <c:x val="1.6931215802610287E-2"/>
                  <c:y val="-2.4719972107307062E-2"/>
                </c:manualLayout>
              </c:layout>
              <c:spPr>
                <a:noFill/>
                <a:ln>
                  <a:noFill/>
                </a:ln>
                <a:effectLst/>
              </c:spPr>
              <c:txPr>
                <a:bodyPr wrap="square" lIns="38100" tIns="19050" rIns="38100" bIns="19050" anchor="ctr">
                  <a:spAutoFit/>
                </a:bodyPr>
                <a:lstStyle/>
                <a:p>
                  <a:pPr>
                    <a:defRPr b="1"/>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B1C-46FA-B1CE-7283CBBE1A3B}"/>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'Comparaison 2010-à-20'!$B$54:$C$54</c:f>
              <c:strCache>
                <c:ptCount val="2"/>
                <c:pt idx="0">
                  <c:v>Total</c:v>
                </c:pt>
                <c:pt idx="1">
                  <c:v>Average</c:v>
                </c:pt>
              </c:strCache>
            </c:strRef>
          </c:cat>
          <c:val>
            <c:numRef>
              <c:f>'Comparaison 2010-à-20'!$B$65:$C$65</c:f>
              <c:numCache>
                <c:formatCode>_ * #,##0_ ;_ * \-#,##0_ ;_ * "-"??_ ;_ @_ </c:formatCode>
                <c:ptCount val="2"/>
                <c:pt idx="0">
                  <c:v>18349</c:v>
                </c:pt>
                <c:pt idx="1">
                  <c:v>611.63333333333333</c:v>
                </c:pt>
              </c:numCache>
            </c:numRef>
          </c:val>
          <c:extLst>
            <c:ext xmlns:c16="http://schemas.microsoft.com/office/drawing/2014/chart" uri="{C3380CC4-5D6E-409C-BE32-E72D297353CC}">
              <c16:uniqueId val="{00000011-7B1C-46FA-B1CE-7283CBBE1A3B}"/>
            </c:ext>
          </c:extLst>
        </c:ser>
        <c:dLbls>
          <c:dLblPos val="outEnd"/>
          <c:showLegendKey val="0"/>
          <c:showVal val="1"/>
          <c:showCatName val="0"/>
          <c:showSerName val="0"/>
          <c:showPercent val="0"/>
          <c:showBubbleSize val="0"/>
        </c:dLbls>
        <c:gapWidth val="150"/>
        <c:axId val="209899352"/>
        <c:axId val="209899744"/>
      </c:barChart>
      <c:catAx>
        <c:axId val="209899352"/>
        <c:scaling>
          <c:orientation val="minMax"/>
        </c:scaling>
        <c:delete val="0"/>
        <c:axPos val="b"/>
        <c:numFmt formatCode="General" sourceLinked="0"/>
        <c:majorTickMark val="none"/>
        <c:minorTickMark val="none"/>
        <c:tickLblPos val="nextTo"/>
        <c:txPr>
          <a:bodyPr/>
          <a:lstStyle/>
          <a:p>
            <a:pPr>
              <a:defRPr sz="1100">
                <a:solidFill>
                  <a:srgbClr val="000080"/>
                </a:solidFill>
              </a:defRPr>
            </a:pPr>
            <a:endParaRPr lang="en-US"/>
          </a:p>
        </c:txPr>
        <c:crossAx val="209899744"/>
        <c:crosses val="autoZero"/>
        <c:auto val="1"/>
        <c:lblAlgn val="ctr"/>
        <c:lblOffset val="100"/>
        <c:noMultiLvlLbl val="0"/>
      </c:catAx>
      <c:valAx>
        <c:axId val="209899744"/>
        <c:scaling>
          <c:orientation val="minMax"/>
        </c:scaling>
        <c:delete val="1"/>
        <c:axPos val="l"/>
        <c:majorGridlines/>
        <c:numFmt formatCode="_ * #,##0_ ;_ * \-#,##0_ ;_ * &quot;-&quot;??_ ;_ @_ " sourceLinked="1"/>
        <c:majorTickMark val="none"/>
        <c:minorTickMark val="none"/>
        <c:tickLblPos val="nextTo"/>
        <c:crossAx val="209899352"/>
        <c:crosses val="autoZero"/>
        <c:crossBetween val="between"/>
        <c:majorUnit val="4000"/>
      </c:valAx>
    </c:plotArea>
    <c:legend>
      <c:legendPos val="r"/>
      <c:layout>
        <c:manualLayout>
          <c:xMode val="edge"/>
          <c:yMode val="edge"/>
          <c:x val="0.75462147092724519"/>
          <c:y val="6.6651143561792248E-2"/>
          <c:w val="0.20299233429154689"/>
          <c:h val="0.69691465064669733"/>
        </c:manualLayout>
      </c:layout>
      <c:overlay val="0"/>
      <c:txPr>
        <a:bodyPr/>
        <a:lstStyle/>
        <a:p>
          <a:pPr>
            <a:defRPr sz="1200" b="0">
              <a:solidFill>
                <a:srgbClr val="000080"/>
              </a:solidFill>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pct80">
                <a:fgClr>
                  <a:srgbClr val="0101FF"/>
                </a:fgClr>
                <a:bgClr>
                  <a:schemeClr val="bg1"/>
                </a:bgClr>
              </a:pattFill>
              <a:ln w="19050">
                <a:solidFill>
                  <a:srgbClr val="000099"/>
                </a:solidFill>
                <a:prstDash val="sysDash"/>
              </a:ln>
              <a:effectLst/>
            </c:spPr>
            <c:extLst>
              <c:ext xmlns:c16="http://schemas.microsoft.com/office/drawing/2014/chart" uri="{C3380CC4-5D6E-409C-BE32-E72D297353CC}">
                <c16:uniqueId val="{00000001-820E-4D9B-8116-3AC077B6F4E8}"/>
              </c:ext>
            </c:extLst>
          </c:dPt>
          <c:dPt>
            <c:idx val="1"/>
            <c:bubble3D val="0"/>
            <c:spPr>
              <a:pattFill prst="pct90">
                <a:fgClr>
                  <a:srgbClr val="00B050"/>
                </a:fgClr>
                <a:bgClr>
                  <a:schemeClr val="bg1"/>
                </a:bgClr>
              </a:pattFill>
              <a:ln w="19050">
                <a:solidFill>
                  <a:srgbClr val="000099"/>
                </a:solidFill>
                <a:prstDash val="sysDash"/>
              </a:ln>
              <a:effectLst/>
            </c:spPr>
            <c:extLst>
              <c:ext xmlns:c16="http://schemas.microsoft.com/office/drawing/2014/chart" uri="{C3380CC4-5D6E-409C-BE32-E72D297353CC}">
                <c16:uniqueId val="{00000003-820E-4D9B-8116-3AC077B6F4E8}"/>
              </c:ext>
            </c:extLst>
          </c:dPt>
          <c:dPt>
            <c:idx val="2"/>
            <c:bubble3D val="0"/>
            <c:explosion val="21"/>
            <c:spPr>
              <a:solidFill>
                <a:srgbClr val="0000FF"/>
              </a:solidFill>
              <a:ln w="9525">
                <a:solidFill>
                  <a:srgbClr val="FF0000"/>
                </a:solidFill>
              </a:ln>
              <a:effectLst/>
            </c:spPr>
            <c:extLst>
              <c:ext xmlns:c16="http://schemas.microsoft.com/office/drawing/2014/chart" uri="{C3380CC4-5D6E-409C-BE32-E72D297353CC}">
                <c16:uniqueId val="{00000005-820E-4D9B-8116-3AC077B6F4E8}"/>
              </c:ext>
            </c:extLst>
          </c:dPt>
          <c:dPt>
            <c:idx val="3"/>
            <c:bubble3D val="0"/>
            <c:explosion val="23"/>
            <c:spPr>
              <a:solidFill>
                <a:srgbClr val="00FF00"/>
              </a:solidFill>
              <a:ln w="3175">
                <a:solidFill>
                  <a:srgbClr val="FF0000"/>
                </a:solidFill>
              </a:ln>
              <a:effectLst/>
            </c:spPr>
            <c:extLst>
              <c:ext xmlns:c16="http://schemas.microsoft.com/office/drawing/2014/chart" uri="{C3380CC4-5D6E-409C-BE32-E72D297353CC}">
                <c16:uniqueId val="{00000007-820E-4D9B-8116-3AC077B6F4E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20E-4D9B-8116-3AC077B6F4E8}"/>
              </c:ext>
            </c:extLst>
          </c:dPt>
          <c:dLbls>
            <c:dLbl>
              <c:idx val="0"/>
              <c:layout>
                <c:manualLayout>
                  <c:x val="1.5608674729279858E-2"/>
                  <c:y val="-0.45316661769091215"/>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rgbClr val="000099"/>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796701762525185"/>
                      <c:h val="0.25430865957221077"/>
                    </c:manualLayout>
                  </c15:layout>
                </c:ext>
                <c:ext xmlns:c16="http://schemas.microsoft.com/office/drawing/2014/chart" uri="{C3380CC4-5D6E-409C-BE32-E72D297353CC}">
                  <c16:uniqueId val="{00000001-820E-4D9B-8116-3AC077B6F4E8}"/>
                </c:ext>
              </c:extLst>
            </c:dLbl>
            <c:dLbl>
              <c:idx val="1"/>
              <c:layout>
                <c:manualLayout>
                  <c:x val="-2.0281580136302969E-2"/>
                  <c:y val="-3.9467815320219951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rgbClr val="00B050"/>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012833660117871"/>
                      <c:h val="0.27283287721265032"/>
                    </c:manualLayout>
                  </c15:layout>
                </c:ext>
                <c:ext xmlns:c16="http://schemas.microsoft.com/office/drawing/2014/chart" uri="{C3380CC4-5D6E-409C-BE32-E72D297353CC}">
                  <c16:uniqueId val="{00000003-820E-4D9B-8116-3AC077B6F4E8}"/>
                </c:ext>
              </c:extLst>
            </c:dLbl>
            <c:dLbl>
              <c:idx val="2"/>
              <c:layout>
                <c:manualLayout>
                  <c:x val="5.2641595590022981E-2"/>
                  <c:y val="-2.4427246365678865E-2"/>
                </c:manualLayout>
              </c:layout>
              <c:numFmt formatCode="0.0%" sourceLinked="0"/>
              <c:spPr>
                <a:solidFill>
                  <a:srgbClr val="FFFF00"/>
                </a:solid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rgbClr val="000099"/>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9.6066654458890302E-2"/>
                      <c:h val="0.21808950650164136"/>
                    </c:manualLayout>
                  </c15:layout>
                </c:ext>
                <c:ext xmlns:c16="http://schemas.microsoft.com/office/drawing/2014/chart" uri="{C3380CC4-5D6E-409C-BE32-E72D297353CC}">
                  <c16:uniqueId val="{00000005-820E-4D9B-8116-3AC077B6F4E8}"/>
                </c:ext>
              </c:extLst>
            </c:dLbl>
            <c:dLbl>
              <c:idx val="3"/>
              <c:layout>
                <c:manualLayout>
                  <c:x val="5.0556792970885465E-2"/>
                  <c:y val="0.11211908971041733"/>
                </c:manualLayout>
              </c:layout>
              <c:numFmt formatCode="0.0%" sourceLinked="0"/>
              <c:spPr>
                <a:solidFill>
                  <a:srgbClr val="FFFF00"/>
                </a:solid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rgbClr val="00B050"/>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8.8930053905721312E-2"/>
                      <c:h val="0.22447043682145784"/>
                    </c:manualLayout>
                  </c15:layout>
                </c:ext>
                <c:ext xmlns:c16="http://schemas.microsoft.com/office/drawing/2014/chart" uri="{C3380CC4-5D6E-409C-BE32-E72D297353CC}">
                  <c16:uniqueId val="{00000007-820E-4D9B-8116-3AC077B6F4E8}"/>
                </c:ext>
              </c:extLst>
            </c:dLbl>
            <c:dLbl>
              <c:idx val="4"/>
              <c:layout>
                <c:manualLayout>
                  <c:x val="3.3001688742395575E-4"/>
                  <c:y val="1.435617829114849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820E-4D9B-8116-3AC077B6F4E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0099"/>
                    </a:solidFill>
                    <a:latin typeface="+mn-lt"/>
                    <a:ea typeface="+mn-ea"/>
                    <a:cs typeface="+mn-cs"/>
                  </a:defRPr>
                </a:pPr>
                <a:endParaRPr lang="en-US"/>
              </a:p>
            </c:txPr>
            <c:dLblPos val="ct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'2021dataComp &amp; Graphs'!$A$228:$A$231</c:f>
              <c:strCache>
                <c:ptCount val="4"/>
                <c:pt idx="0">
                  <c:v>AIMDD + MDD</c:v>
                </c:pt>
                <c:pt idx="1">
                  <c:v>IVDD</c:v>
                </c:pt>
                <c:pt idx="2">
                  <c:v>MDR</c:v>
                </c:pt>
                <c:pt idx="3">
                  <c:v>IVDR</c:v>
                </c:pt>
              </c:strCache>
            </c:strRef>
          </c:cat>
          <c:val>
            <c:numRef>
              <c:f>'2021dataComp &amp; Graphs'!$B$228:$B$231</c:f>
              <c:numCache>
                <c:formatCode>_ * #,##0_ ;_ * \-#,##0_ ;_ * "-"??_ ;_ @_ </c:formatCode>
                <c:ptCount val="4"/>
                <c:pt idx="0">
                  <c:v>13984</c:v>
                </c:pt>
                <c:pt idx="1">
                  <c:v>678</c:v>
                </c:pt>
                <c:pt idx="2">
                  <c:v>820</c:v>
                </c:pt>
                <c:pt idx="3">
                  <c:v>105</c:v>
                </c:pt>
              </c:numCache>
            </c:numRef>
          </c:val>
          <c:extLst>
            <c:ext xmlns:c16="http://schemas.microsoft.com/office/drawing/2014/chart" uri="{C3380CC4-5D6E-409C-BE32-E72D297353CC}">
              <c16:uniqueId val="{0000000A-820E-4D9B-8116-3AC077B6F4E8}"/>
            </c:ext>
          </c:extLst>
        </c:ser>
        <c:dLbls>
          <c:showLegendKey val="0"/>
          <c:showVal val="0"/>
          <c:showCatName val="0"/>
          <c:showSerName val="0"/>
          <c:showPercent val="0"/>
          <c:showBubbleSize val="0"/>
          <c:showLeaderLines val="0"/>
        </c:dLbls>
        <c:firstSliceAng val="9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803785603959062E-2"/>
          <c:y val="9.1353761530823321E-2"/>
          <c:w val="0.95082741584518748"/>
          <c:h val="0.77500555766099755"/>
        </c:manualLayout>
      </c:layout>
      <c:barChart>
        <c:barDir val="col"/>
        <c:grouping val="stacked"/>
        <c:varyColors val="0"/>
        <c:ser>
          <c:idx val="0"/>
          <c:order val="0"/>
          <c:tx>
            <c:strRef>
              <c:f>'Comparaison 2010-à-20'!$P$118</c:f>
              <c:strCache>
                <c:ptCount val="1"/>
                <c:pt idx="0">
                  <c:v>FTE employee</c:v>
                </c:pt>
              </c:strCache>
            </c:strRef>
          </c:tx>
          <c:spPr>
            <a:solidFill>
              <a:srgbClr val="0101FF"/>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'Comparaison 2010-à-20'!$O$119:$O$129</c:f>
              <c:numCache>
                <c:formatCode>General</c:formatCode>
                <c:ptCount val="11"/>
                <c:pt idx="0">
                  <c:v>2010</c:v>
                </c:pt>
                <c:pt idx="1">
                  <c:v>2012</c:v>
                </c:pt>
                <c:pt idx="2">
                  <c:v>2013</c:v>
                </c:pt>
                <c:pt idx="3">
                  <c:v>2014</c:v>
                </c:pt>
                <c:pt idx="4">
                  <c:v>2015</c:v>
                </c:pt>
                <c:pt idx="5">
                  <c:v>2016</c:v>
                </c:pt>
                <c:pt idx="6">
                  <c:v>2017</c:v>
                </c:pt>
                <c:pt idx="7">
                  <c:v>2018</c:v>
                </c:pt>
                <c:pt idx="8">
                  <c:v>2019</c:v>
                </c:pt>
                <c:pt idx="9">
                  <c:v>2020</c:v>
                </c:pt>
                <c:pt idx="10">
                  <c:v>2021</c:v>
                </c:pt>
              </c:numCache>
            </c:numRef>
          </c:cat>
          <c:val>
            <c:numRef>
              <c:f>'Comparaison 2010-à-20'!$P$119:$P$129</c:f>
              <c:numCache>
                <c:formatCode>General</c:formatCode>
                <c:ptCount val="11"/>
                <c:pt idx="0">
                  <c:v>770</c:v>
                </c:pt>
                <c:pt idx="1">
                  <c:v>688</c:v>
                </c:pt>
                <c:pt idx="2">
                  <c:v>1291</c:v>
                </c:pt>
                <c:pt idx="3">
                  <c:v>1619</c:v>
                </c:pt>
                <c:pt idx="4">
                  <c:v>1692</c:v>
                </c:pt>
                <c:pt idx="5">
                  <c:v>1816</c:v>
                </c:pt>
                <c:pt idx="6">
                  <c:v>2183</c:v>
                </c:pt>
                <c:pt idx="7">
                  <c:v>2605</c:v>
                </c:pt>
                <c:pt idx="8">
                  <c:v>2726</c:v>
                </c:pt>
                <c:pt idx="9">
                  <c:v>2876</c:v>
                </c:pt>
                <c:pt idx="10">
                  <c:v>4122</c:v>
                </c:pt>
              </c:numCache>
            </c:numRef>
          </c:val>
          <c:extLst>
            <c:ext xmlns:c16="http://schemas.microsoft.com/office/drawing/2014/chart" uri="{C3380CC4-5D6E-409C-BE32-E72D297353CC}">
              <c16:uniqueId val="{00000000-2CF7-46FB-A989-0F4322EC5182}"/>
            </c:ext>
          </c:extLst>
        </c:ser>
        <c:ser>
          <c:idx val="1"/>
          <c:order val="1"/>
          <c:tx>
            <c:strRef>
              <c:f>'Comparaison 2010-à-20'!$Q$118</c:f>
              <c:strCache>
                <c:ptCount val="1"/>
                <c:pt idx="0">
                  <c:v>FTE external contractors</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'Comparaison 2010-à-20'!$O$119:$O$129</c:f>
              <c:numCache>
                <c:formatCode>General</c:formatCode>
                <c:ptCount val="11"/>
                <c:pt idx="0">
                  <c:v>2010</c:v>
                </c:pt>
                <c:pt idx="1">
                  <c:v>2012</c:v>
                </c:pt>
                <c:pt idx="2">
                  <c:v>2013</c:v>
                </c:pt>
                <c:pt idx="3">
                  <c:v>2014</c:v>
                </c:pt>
                <c:pt idx="4">
                  <c:v>2015</c:v>
                </c:pt>
                <c:pt idx="5">
                  <c:v>2016</c:v>
                </c:pt>
                <c:pt idx="6">
                  <c:v>2017</c:v>
                </c:pt>
                <c:pt idx="7">
                  <c:v>2018</c:v>
                </c:pt>
                <c:pt idx="8">
                  <c:v>2019</c:v>
                </c:pt>
                <c:pt idx="9">
                  <c:v>2020</c:v>
                </c:pt>
                <c:pt idx="10">
                  <c:v>2021</c:v>
                </c:pt>
              </c:numCache>
            </c:numRef>
          </c:cat>
          <c:val>
            <c:numRef>
              <c:f>'Comparaison 2010-à-20'!$Q$119:$Q$129</c:f>
              <c:numCache>
                <c:formatCode>General</c:formatCode>
                <c:ptCount val="11"/>
                <c:pt idx="0">
                  <c:v>310</c:v>
                </c:pt>
                <c:pt idx="1">
                  <c:v>277</c:v>
                </c:pt>
                <c:pt idx="2">
                  <c:v>739</c:v>
                </c:pt>
                <c:pt idx="3">
                  <c:v>627</c:v>
                </c:pt>
                <c:pt idx="4">
                  <c:v>606</c:v>
                </c:pt>
                <c:pt idx="5">
                  <c:v>535</c:v>
                </c:pt>
                <c:pt idx="6">
                  <c:v>623</c:v>
                </c:pt>
                <c:pt idx="7">
                  <c:v>531</c:v>
                </c:pt>
                <c:pt idx="8">
                  <c:v>583</c:v>
                </c:pt>
                <c:pt idx="9">
                  <c:v>561</c:v>
                </c:pt>
                <c:pt idx="10">
                  <c:v>729</c:v>
                </c:pt>
              </c:numCache>
            </c:numRef>
          </c:val>
          <c:extLst>
            <c:ext xmlns:c16="http://schemas.microsoft.com/office/drawing/2014/chart" uri="{C3380CC4-5D6E-409C-BE32-E72D297353CC}">
              <c16:uniqueId val="{00000001-2CF7-46FB-A989-0F4322EC5182}"/>
            </c:ext>
          </c:extLst>
        </c:ser>
        <c:dLbls>
          <c:showLegendKey val="0"/>
          <c:showVal val="0"/>
          <c:showCatName val="0"/>
          <c:showSerName val="0"/>
          <c:showPercent val="0"/>
          <c:showBubbleSize val="0"/>
        </c:dLbls>
        <c:gapWidth val="50"/>
        <c:overlap val="100"/>
        <c:axId val="470927392"/>
        <c:axId val="470928640"/>
      </c:barChart>
      <c:catAx>
        <c:axId val="47092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0099"/>
                </a:solidFill>
                <a:latin typeface="+mn-lt"/>
                <a:ea typeface="+mn-ea"/>
                <a:cs typeface="+mn-cs"/>
              </a:defRPr>
            </a:pPr>
            <a:endParaRPr lang="en-US"/>
          </a:p>
        </c:txPr>
        <c:crossAx val="470928640"/>
        <c:crosses val="autoZero"/>
        <c:auto val="1"/>
        <c:lblAlgn val="ctr"/>
        <c:lblOffset val="100"/>
        <c:noMultiLvlLbl val="0"/>
      </c:catAx>
      <c:valAx>
        <c:axId val="4709286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0927392"/>
        <c:crosses val="autoZero"/>
        <c:crossBetween val="between"/>
      </c:valAx>
      <c:spPr>
        <a:noFill/>
        <a:ln>
          <a:noFill/>
        </a:ln>
        <a:effectLst/>
      </c:spPr>
    </c:plotArea>
    <c:legend>
      <c:legendPos val="b"/>
      <c:layout>
        <c:manualLayout>
          <c:xMode val="edge"/>
          <c:yMode val="edge"/>
          <c:x val="5.9261452208477436E-2"/>
          <c:y val="0.1704804571467286"/>
          <c:w val="0.41897002458026078"/>
          <c:h val="0.16268491132090251"/>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0099"/>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70836573714032"/>
          <c:y val="3.2649323413944517E-3"/>
          <c:w val="0.57805991641954313"/>
          <c:h val="0.74855262320616855"/>
        </c:manualLayout>
      </c:layout>
      <c:pieChart>
        <c:varyColors val="1"/>
        <c:ser>
          <c:idx val="1"/>
          <c:order val="0"/>
          <c:dPt>
            <c:idx val="0"/>
            <c:bubble3D val="0"/>
            <c:spPr>
              <a:solidFill>
                <a:srgbClr val="FF0000"/>
              </a:solidFill>
            </c:spPr>
            <c:extLst>
              <c:ext xmlns:c16="http://schemas.microsoft.com/office/drawing/2014/chart" uri="{C3380CC4-5D6E-409C-BE32-E72D297353CC}">
                <c16:uniqueId val="{00000001-6A1F-4124-97E2-50F7B295F058}"/>
              </c:ext>
            </c:extLst>
          </c:dPt>
          <c:dPt>
            <c:idx val="1"/>
            <c:bubble3D val="0"/>
            <c:spPr>
              <a:solidFill>
                <a:srgbClr val="FF9933"/>
              </a:solidFill>
            </c:spPr>
            <c:extLst>
              <c:ext xmlns:c16="http://schemas.microsoft.com/office/drawing/2014/chart" uri="{C3380CC4-5D6E-409C-BE32-E72D297353CC}">
                <c16:uniqueId val="{00000003-6A1F-4124-97E2-50F7B295F058}"/>
              </c:ext>
            </c:extLst>
          </c:dPt>
          <c:dPt>
            <c:idx val="2"/>
            <c:bubble3D val="0"/>
            <c:spPr>
              <a:solidFill>
                <a:srgbClr val="FFFF00"/>
              </a:solidFill>
            </c:spPr>
            <c:extLst>
              <c:ext xmlns:c16="http://schemas.microsoft.com/office/drawing/2014/chart" uri="{C3380CC4-5D6E-409C-BE32-E72D297353CC}">
                <c16:uniqueId val="{00000005-6A1F-4124-97E2-50F7B295F058}"/>
              </c:ext>
            </c:extLst>
          </c:dPt>
          <c:dPt>
            <c:idx val="3"/>
            <c:bubble3D val="0"/>
            <c:spPr>
              <a:solidFill>
                <a:srgbClr val="00B050"/>
              </a:solidFill>
            </c:spPr>
            <c:extLst>
              <c:ext xmlns:c16="http://schemas.microsoft.com/office/drawing/2014/chart" uri="{C3380CC4-5D6E-409C-BE32-E72D297353CC}">
                <c16:uniqueId val="{00000007-6A1F-4124-97E2-50F7B295F058}"/>
              </c:ext>
            </c:extLst>
          </c:dPt>
          <c:dPt>
            <c:idx val="4"/>
            <c:bubble3D val="0"/>
            <c:spPr>
              <a:solidFill>
                <a:schemeClr val="tx2">
                  <a:lumMod val="75000"/>
                </a:schemeClr>
              </a:solidFill>
            </c:spPr>
            <c:extLst>
              <c:ext xmlns:c16="http://schemas.microsoft.com/office/drawing/2014/chart" uri="{C3380CC4-5D6E-409C-BE32-E72D297353CC}">
                <c16:uniqueId val="{00000009-6A1F-4124-97E2-50F7B295F058}"/>
              </c:ext>
            </c:extLst>
          </c:dPt>
          <c:dLbls>
            <c:dLbl>
              <c:idx val="0"/>
              <c:layout>
                <c:manualLayout>
                  <c:x val="-0.1712843394575678"/>
                  <c:y val="-2.5572688830562847E-2"/>
                </c:manualLayout>
              </c:layout>
              <c:spPr>
                <a:noFill/>
                <a:ln>
                  <a:noFill/>
                </a:ln>
                <a:effectLst/>
              </c:spPr>
              <c:txPr>
                <a:bodyPr wrap="square" lIns="38100" tIns="19050" rIns="38100" bIns="19050" anchor="ctr">
                  <a:spAutoFit/>
                </a:bodyPr>
                <a:lstStyle/>
                <a:p>
                  <a:pPr>
                    <a:defRPr sz="1200" b="1">
                      <a:solidFill>
                        <a:schemeClr val="bg1"/>
                      </a:solidFill>
                    </a:defRPr>
                  </a:pPr>
                  <a:endParaRPr lang="en-US"/>
                </a:p>
              </c:txPr>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6A1F-4124-97E2-50F7B295F058}"/>
                </c:ext>
              </c:extLst>
            </c:dLbl>
            <c:dLbl>
              <c:idx val="3"/>
              <c:layout>
                <c:manualLayout>
                  <c:x val="2.8570647419072615E-2"/>
                  <c:y val="0.1111111111111111"/>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6A1F-4124-97E2-50F7B295F058}"/>
                </c:ext>
              </c:extLst>
            </c:dLbl>
            <c:spPr>
              <a:noFill/>
              <a:ln>
                <a:noFill/>
              </a:ln>
              <a:effectLst/>
            </c:spPr>
            <c:txPr>
              <a:bodyPr wrap="square" lIns="38100" tIns="19050" rIns="38100" bIns="19050" anchor="ctr">
                <a:spAutoFit/>
              </a:bodyPr>
              <a:lstStyle/>
              <a:p>
                <a:pPr>
                  <a:defRPr sz="1200" b="1">
                    <a:solidFill>
                      <a:srgbClr val="000099"/>
                    </a:solidFill>
                  </a:defRPr>
                </a:pPr>
                <a:endParaRPr lang="en-US"/>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'2021dataComp &amp; Graphs'!$A$110:$A$113</c:f>
              <c:strCache>
                <c:ptCount val="4"/>
                <c:pt idx="0">
                  <c:v>&lt; 25 %</c:v>
                </c:pt>
                <c:pt idx="1">
                  <c:v>25-50%</c:v>
                </c:pt>
                <c:pt idx="2">
                  <c:v>51-75%</c:v>
                </c:pt>
                <c:pt idx="3">
                  <c:v>&gt;75%</c:v>
                </c:pt>
              </c:strCache>
            </c:strRef>
          </c:cat>
          <c:val>
            <c:numRef>
              <c:f>'2021dataComp &amp; Graphs'!$B$110:$B$113</c:f>
              <c:numCache>
                <c:formatCode>_ * #,##0_ ;_ * \-#,##0_ ;_ * "-"??_ ;_ @_ </c:formatCode>
                <c:ptCount val="4"/>
                <c:pt idx="0">
                  <c:v>11</c:v>
                </c:pt>
                <c:pt idx="1">
                  <c:v>5</c:v>
                </c:pt>
                <c:pt idx="2">
                  <c:v>4</c:v>
                </c:pt>
                <c:pt idx="3">
                  <c:v>1</c:v>
                </c:pt>
              </c:numCache>
            </c:numRef>
          </c:val>
          <c:extLst>
            <c:ext xmlns:c16="http://schemas.microsoft.com/office/drawing/2014/chart" uri="{C3380CC4-5D6E-409C-BE32-E72D297353CC}">
              <c16:uniqueId val="{0000000A-6A1F-4124-97E2-50F7B295F058}"/>
            </c:ext>
          </c:extLst>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0.49603</cdr:x>
      <cdr:y>0.01847</cdr:y>
    </cdr:from>
    <cdr:to>
      <cdr:x>0.80522</cdr:x>
      <cdr:y>0.16623</cdr:y>
    </cdr:to>
    <cdr:sp macro="" textlink="">
      <cdr:nvSpPr>
        <cdr:cNvPr id="2" name="ZoneTexte 1"/>
        <cdr:cNvSpPr txBox="1"/>
      </cdr:nvSpPr>
      <cdr:spPr>
        <a:xfrm xmlns:a="http://schemas.openxmlformats.org/drawingml/2006/main">
          <a:off x="2857501" y="66676"/>
          <a:ext cx="1781174" cy="533400"/>
        </a:xfrm>
        <a:prstGeom xmlns:a="http://schemas.openxmlformats.org/drawingml/2006/main" prst="rect">
          <a:avLst/>
        </a:prstGeom>
        <a:ln xmlns:a="http://schemas.openxmlformats.org/drawingml/2006/main" w="6350">
          <a:solidFill>
            <a:srgbClr val="000099"/>
          </a:solidFill>
          <a:prstDash val="dash"/>
        </a:ln>
      </cdr:spPr>
      <cdr:txBody>
        <a:bodyPr xmlns:a="http://schemas.openxmlformats.org/drawingml/2006/main" vertOverflow="clip" wrap="square" rtlCol="0"/>
        <a:lstStyle xmlns:a="http://schemas.openxmlformats.org/drawingml/2006/main"/>
        <a:p xmlns:a="http://schemas.openxmlformats.org/drawingml/2006/main">
          <a:r>
            <a:rPr lang="en-GB" sz="1200" b="1">
              <a:solidFill>
                <a:srgbClr val="000099"/>
              </a:solidFill>
            </a:rPr>
            <a:t>&gt; 1500 certificates thanks to new members</a:t>
          </a:r>
        </a:p>
      </cdr:txBody>
    </cdr:sp>
  </cdr:relSizeAnchor>
</c:userShapes>
</file>

<file path=word/drawings/drawing2.xml><?xml version="1.0" encoding="utf-8"?>
<c:userShapes xmlns:c="http://schemas.openxmlformats.org/drawingml/2006/chart">
  <cdr:relSizeAnchor xmlns:cdr="http://schemas.openxmlformats.org/drawingml/2006/chartDrawing">
    <cdr:from>
      <cdr:x>0.0957</cdr:x>
      <cdr:y>0.76128</cdr:y>
    </cdr:from>
    <cdr:to>
      <cdr:x>0.89317</cdr:x>
      <cdr:y>1</cdr:y>
    </cdr:to>
    <cdr:sp macro="" textlink="">
      <cdr:nvSpPr>
        <cdr:cNvPr id="3" name="ZoneTexte 2"/>
        <cdr:cNvSpPr txBox="1"/>
      </cdr:nvSpPr>
      <cdr:spPr>
        <a:xfrm xmlns:a="http://schemas.openxmlformats.org/drawingml/2006/main">
          <a:off x="307182" y="2131219"/>
          <a:ext cx="2559843" cy="6548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0.06973</cdr:x>
      <cdr:y>0.73785</cdr:y>
    </cdr:from>
    <cdr:to>
      <cdr:x>0.94881</cdr:x>
      <cdr:y>0.9592</cdr:y>
    </cdr:to>
    <cdr:sp macro="" textlink="">
      <cdr:nvSpPr>
        <cdr:cNvPr id="6" name="ZoneTexte 5"/>
        <cdr:cNvSpPr txBox="1"/>
      </cdr:nvSpPr>
      <cdr:spPr>
        <a:xfrm xmlns:a="http://schemas.openxmlformats.org/drawingml/2006/main">
          <a:off x="223838" y="2024063"/>
          <a:ext cx="2821781" cy="6072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cdr:x>
      <cdr:y>0.71221</cdr:y>
    </cdr:from>
    <cdr:to>
      <cdr:x>1</cdr:x>
      <cdr:y>1</cdr:y>
    </cdr:to>
    <cdr:sp macro="" textlink="">
      <cdr:nvSpPr>
        <cdr:cNvPr id="7" name="ZoneTexte 6"/>
        <cdr:cNvSpPr txBox="1"/>
      </cdr:nvSpPr>
      <cdr:spPr>
        <a:xfrm xmlns:a="http://schemas.openxmlformats.org/drawingml/2006/main">
          <a:off x="0" y="2333625"/>
          <a:ext cx="4189730" cy="942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u="sng" dirty="0"/>
            <a:t>Legend</a:t>
          </a:r>
        </a:p>
        <a:p xmlns:a="http://schemas.openxmlformats.org/drawingml/2006/main">
          <a:r>
            <a:rPr lang="en-GB" sz="1200" dirty="0"/>
            <a:t>1</a:t>
          </a:r>
          <a:r>
            <a:rPr lang="en-GB" sz="1200" baseline="30000" dirty="0"/>
            <a:t>st</a:t>
          </a:r>
          <a:r>
            <a:rPr lang="en-GB" sz="1200" dirty="0"/>
            <a:t> line: Level of completeness check </a:t>
          </a:r>
          <a:r>
            <a:rPr lang="en-GB" sz="1100" dirty="0"/>
            <a:t>(&lt;25% - 25-50% - 51-75% - &gt;75%)</a:t>
          </a:r>
        </a:p>
        <a:p xmlns:a="http://schemas.openxmlformats.org/drawingml/2006/main">
          <a:r>
            <a:rPr lang="en-GB" sz="1200" dirty="0"/>
            <a:t>2</a:t>
          </a:r>
          <a:r>
            <a:rPr lang="en-GB" sz="1200" baseline="30000" dirty="0"/>
            <a:t>nd</a:t>
          </a:r>
          <a:r>
            <a:rPr lang="en-GB" sz="1200" dirty="0"/>
            <a:t> line: number of NBs responding</a:t>
          </a:r>
        </a:p>
        <a:p xmlns:a="http://schemas.openxmlformats.org/drawingml/2006/main">
          <a:r>
            <a:rPr lang="en-GB" sz="1200" dirty="0"/>
            <a:t>3</a:t>
          </a:r>
          <a:r>
            <a:rPr lang="en-GB" sz="1200" baseline="30000" dirty="0"/>
            <a:t>rd</a:t>
          </a:r>
          <a:r>
            <a:rPr lang="en-GB" sz="1200" dirty="0"/>
            <a:t> line: percentage of the technical documentation completion</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F6C33-6E41-4B19-A084-60E71A0A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1467</Words>
  <Characters>8365</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 A</vt:lpstr>
      <vt:lpstr>E A</vt:lpstr>
      <vt:lpstr>E A</vt:lpstr>
    </vt:vector>
  </TitlesOfParts>
  <Company>QS</Company>
  <LinksUpToDate>false</LinksUpToDate>
  <CharactersWithSpaces>9813</CharactersWithSpaces>
  <SharedDoc>false</SharedDoc>
  <HLinks>
    <vt:vector size="18" baseType="variant">
      <vt:variant>
        <vt:i4>6094881</vt:i4>
      </vt:variant>
      <vt:variant>
        <vt:i4>15</vt:i4>
      </vt:variant>
      <vt:variant>
        <vt:i4>0</vt:i4>
      </vt:variant>
      <vt:variant>
        <vt:i4>5</vt:i4>
      </vt:variant>
      <vt:variant>
        <vt:lpwstr>mailto:secretary@team-nb.org</vt:lpwstr>
      </vt:variant>
      <vt:variant>
        <vt:lpwstr/>
      </vt:variant>
      <vt:variant>
        <vt:i4>7929962</vt:i4>
      </vt:variant>
      <vt:variant>
        <vt:i4>3</vt:i4>
      </vt:variant>
      <vt:variant>
        <vt:i4>0</vt:i4>
      </vt:variant>
      <vt:variant>
        <vt:i4>5</vt:i4>
      </vt:variant>
      <vt:variant>
        <vt:lpwstr>http://www.team-nb.org/</vt:lpwstr>
      </vt:variant>
      <vt:variant>
        <vt:lpwstr/>
      </vt:variant>
      <vt:variant>
        <vt:i4>6094881</vt:i4>
      </vt:variant>
      <vt:variant>
        <vt:i4>0</vt:i4>
      </vt:variant>
      <vt:variant>
        <vt:i4>0</vt:i4>
      </vt:variant>
      <vt:variant>
        <vt:i4>5</vt:i4>
      </vt:variant>
      <vt:variant>
        <vt:lpwstr>mailto:secretary@team-nb.org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A</dc:title>
  <dc:subject/>
  <dc:creator>FSC</dc:creator>
  <cp:keywords/>
  <cp:lastModifiedBy>Team-NB</cp:lastModifiedBy>
  <cp:revision>8</cp:revision>
  <cp:lastPrinted>2020-05-05T13:16:00Z</cp:lastPrinted>
  <dcterms:created xsi:type="dcterms:W3CDTF">2022-05-16T14:46:00Z</dcterms:created>
  <dcterms:modified xsi:type="dcterms:W3CDTF">2022-05-16T14:59:00Z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bb032-08bf-4f1e-af46-2528cd3f96ca_Enabled">
    <vt:lpwstr>true</vt:lpwstr>
  </property>
  <property fmtid="{D5CDD505-2E9C-101B-9397-08002B2CF9AE}" pid="3" name="MSIP_Label_22fbb032-08bf-4f1e-af46-2528cd3f96ca_SetDate">
    <vt:lpwstr>2022-05-16T14:11:07Z</vt:lpwstr>
  </property>
  <property fmtid="{D5CDD505-2E9C-101B-9397-08002B2CF9AE}" pid="4" name="MSIP_Label_22fbb032-08bf-4f1e-af46-2528cd3f96ca_Method">
    <vt:lpwstr>Privileged</vt:lpwstr>
  </property>
  <property fmtid="{D5CDD505-2E9C-101B-9397-08002B2CF9AE}" pid="5" name="MSIP_Label_22fbb032-08bf-4f1e-af46-2528cd3f96ca_Name">
    <vt:lpwstr>22fbb032-08bf-4f1e-af46-2528cd3f96ca</vt:lpwstr>
  </property>
  <property fmtid="{D5CDD505-2E9C-101B-9397-08002B2CF9AE}" pid="6" name="MSIP_Label_22fbb032-08bf-4f1e-af46-2528cd3f96ca_SiteId">
    <vt:lpwstr>adf10e2b-b6e9-41d6-be2f-c12bb566019c</vt:lpwstr>
  </property>
  <property fmtid="{D5CDD505-2E9C-101B-9397-08002B2CF9AE}" pid="7" name="MSIP_Label_22fbb032-08bf-4f1e-af46-2528cd3f96ca_ActionId">
    <vt:lpwstr>522771e0-1ba5-4ee3-963c-a7199320bf4b</vt:lpwstr>
  </property>
  <property fmtid="{D5CDD505-2E9C-101B-9397-08002B2CF9AE}" pid="8" name="MSIP_Label_22fbb032-08bf-4f1e-af46-2528cd3f96ca_ContentBits">
    <vt:lpwstr>0</vt:lpwstr>
  </property>
</Properties>
</file>