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tblBorders>
          <w:bottom w:val="single" w:sz="4" w:space="0" w:color="auto"/>
        </w:tblBorders>
        <w:tblLayout w:type="fixed"/>
        <w:tblCellMar>
          <w:left w:w="70" w:type="dxa"/>
          <w:right w:w="70" w:type="dxa"/>
        </w:tblCellMar>
        <w:tblLook w:val="0000" w:firstRow="0" w:lastRow="0" w:firstColumn="0" w:lastColumn="0" w:noHBand="0" w:noVBand="0"/>
      </w:tblPr>
      <w:tblGrid>
        <w:gridCol w:w="2025"/>
        <w:gridCol w:w="7172"/>
      </w:tblGrid>
      <w:tr w:rsidR="00017871" w:rsidRPr="004E2B8C" w14:paraId="3D426E86" w14:textId="77777777" w:rsidTr="00EE0218">
        <w:trPr>
          <w:cantSplit/>
          <w:trHeight w:val="1554"/>
        </w:trPr>
        <w:tc>
          <w:tcPr>
            <w:tcW w:w="2055" w:type="dxa"/>
            <w:vAlign w:val="bottom"/>
          </w:tcPr>
          <w:p w14:paraId="4E5F5CE6" w14:textId="77777777" w:rsidR="00017871" w:rsidRPr="004E2B8C" w:rsidRDefault="00017871" w:rsidP="00EE0218">
            <w:pPr>
              <w:spacing w:after="0" w:line="240" w:lineRule="auto"/>
              <w:jc w:val="center"/>
              <w:rPr>
                <w:rFonts w:asciiTheme="minorHAnsi" w:eastAsia="Times New Roman" w:hAnsiTheme="minorHAnsi" w:cstheme="minorHAnsi"/>
                <w:sz w:val="18"/>
                <w:szCs w:val="18"/>
                <w:lang w:val="en-US" w:eastAsia="fr-FR"/>
              </w:rPr>
            </w:pPr>
            <w:r w:rsidRPr="004E2B8C">
              <w:rPr>
                <w:rFonts w:asciiTheme="minorHAnsi" w:eastAsia="Times New Roman" w:hAnsiTheme="minorHAnsi" w:cstheme="minorHAnsi"/>
                <w:noProof/>
                <w:sz w:val="18"/>
                <w:szCs w:val="18"/>
                <w:lang w:eastAsia="en-GB"/>
              </w:rPr>
              <w:drawing>
                <wp:inline distT="0" distB="0" distL="0" distR="0" wp14:anchorId="3896D875" wp14:editId="0DFAC8D0">
                  <wp:extent cx="1003300" cy="936625"/>
                  <wp:effectExtent l="0" t="0" r="12700" b="3175"/>
                  <wp:docPr id="1" name="Image 1"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Team-NB-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36625"/>
                          </a:xfrm>
                          <a:prstGeom prst="rect">
                            <a:avLst/>
                          </a:prstGeom>
                          <a:noFill/>
                          <a:ln>
                            <a:noFill/>
                          </a:ln>
                        </pic:spPr>
                      </pic:pic>
                    </a:graphicData>
                  </a:graphic>
                </wp:inline>
              </w:drawing>
            </w:r>
          </w:p>
          <w:p w14:paraId="3B7BC051" w14:textId="77777777" w:rsidR="00017871" w:rsidRPr="004E2B8C" w:rsidRDefault="00017871" w:rsidP="00EE0218">
            <w:pPr>
              <w:spacing w:after="0" w:line="240" w:lineRule="auto"/>
              <w:jc w:val="center"/>
              <w:rPr>
                <w:rFonts w:asciiTheme="minorHAnsi" w:eastAsia="Times New Roman" w:hAnsiTheme="minorHAnsi" w:cstheme="minorHAnsi"/>
                <w:sz w:val="18"/>
                <w:szCs w:val="18"/>
                <w:lang w:val="en-US" w:eastAsia="fr-FR"/>
              </w:rPr>
            </w:pPr>
            <w:r w:rsidRPr="004E2B8C">
              <w:rPr>
                <w:rFonts w:asciiTheme="minorHAnsi" w:eastAsia="Times New Roman" w:hAnsiTheme="minorHAnsi" w:cstheme="minorHAnsi"/>
                <w:b/>
                <w:sz w:val="14"/>
                <w:szCs w:val="14"/>
                <w:lang w:val="en-US" w:eastAsia="fr-FR"/>
              </w:rPr>
              <w:t>T</w:t>
            </w:r>
            <w:r w:rsidRPr="004E2B8C">
              <w:rPr>
                <w:rFonts w:asciiTheme="minorHAnsi" w:eastAsia="Times New Roman" w:hAnsiTheme="minorHAnsi" w:cstheme="minorHAnsi"/>
                <w:sz w:val="14"/>
                <w:szCs w:val="14"/>
                <w:lang w:val="en-US" w:eastAsia="fr-FR"/>
              </w:rPr>
              <w:t>he</w:t>
            </w:r>
            <w:r w:rsidRPr="004E2B8C">
              <w:rPr>
                <w:rFonts w:asciiTheme="minorHAnsi" w:eastAsia="Times New Roman" w:hAnsiTheme="minorHAnsi" w:cstheme="minorHAnsi"/>
                <w:b/>
                <w:sz w:val="14"/>
                <w:szCs w:val="14"/>
                <w:lang w:val="en-US" w:eastAsia="fr-FR"/>
              </w:rPr>
              <w:t xml:space="preserve"> E</w:t>
            </w:r>
            <w:r w:rsidRPr="004E2B8C">
              <w:rPr>
                <w:rFonts w:asciiTheme="minorHAnsi" w:eastAsia="Times New Roman" w:hAnsiTheme="minorHAnsi" w:cstheme="minorHAnsi"/>
                <w:sz w:val="14"/>
                <w:szCs w:val="14"/>
                <w:lang w:val="en-US" w:eastAsia="fr-FR"/>
              </w:rPr>
              <w:t xml:space="preserve">uropean </w:t>
            </w:r>
            <w:r w:rsidRPr="004E2B8C">
              <w:rPr>
                <w:rFonts w:asciiTheme="minorHAnsi" w:eastAsia="Times New Roman" w:hAnsiTheme="minorHAnsi" w:cstheme="minorHAnsi"/>
                <w:b/>
                <w:sz w:val="14"/>
                <w:szCs w:val="14"/>
                <w:lang w:val="en-US" w:eastAsia="fr-FR"/>
              </w:rPr>
              <w:t>A</w:t>
            </w:r>
            <w:r w:rsidRPr="004E2B8C">
              <w:rPr>
                <w:rFonts w:asciiTheme="minorHAnsi" w:eastAsia="Times New Roman" w:hAnsiTheme="minorHAnsi" w:cstheme="minorHAnsi"/>
                <w:sz w:val="14"/>
                <w:szCs w:val="14"/>
                <w:lang w:val="en-US" w:eastAsia="fr-FR"/>
              </w:rPr>
              <w:t xml:space="preserve">ssociation of </w:t>
            </w:r>
            <w:r w:rsidRPr="004E2B8C">
              <w:rPr>
                <w:rFonts w:asciiTheme="minorHAnsi" w:eastAsia="Times New Roman" w:hAnsiTheme="minorHAnsi" w:cstheme="minorHAnsi"/>
                <w:b/>
                <w:sz w:val="14"/>
                <w:szCs w:val="14"/>
                <w:lang w:val="en-US" w:eastAsia="fr-FR"/>
              </w:rPr>
              <w:t>M</w:t>
            </w:r>
            <w:r w:rsidRPr="004E2B8C">
              <w:rPr>
                <w:rFonts w:asciiTheme="minorHAnsi" w:eastAsia="Times New Roman" w:hAnsiTheme="minorHAnsi" w:cstheme="minorHAnsi"/>
                <w:sz w:val="14"/>
                <w:szCs w:val="14"/>
                <w:lang w:val="en-US" w:eastAsia="fr-FR"/>
              </w:rPr>
              <w:t xml:space="preserve">edical devices </w:t>
            </w:r>
            <w:r w:rsidRPr="004E2B8C">
              <w:rPr>
                <w:rFonts w:asciiTheme="minorHAnsi" w:eastAsia="Times New Roman" w:hAnsiTheme="minorHAnsi" w:cstheme="minorHAnsi"/>
                <w:b/>
                <w:sz w:val="14"/>
                <w:szCs w:val="14"/>
                <w:lang w:val="en-US" w:eastAsia="fr-FR"/>
              </w:rPr>
              <w:t>N</w:t>
            </w:r>
            <w:r w:rsidRPr="004E2B8C">
              <w:rPr>
                <w:rFonts w:asciiTheme="minorHAnsi" w:eastAsia="Times New Roman" w:hAnsiTheme="minorHAnsi" w:cstheme="minorHAnsi"/>
                <w:sz w:val="14"/>
                <w:szCs w:val="14"/>
                <w:lang w:val="en-US" w:eastAsia="fr-FR"/>
              </w:rPr>
              <w:t>otified</w:t>
            </w:r>
            <w:r w:rsidRPr="004E2B8C">
              <w:rPr>
                <w:rFonts w:asciiTheme="minorHAnsi" w:eastAsia="Times New Roman" w:hAnsiTheme="minorHAnsi" w:cstheme="minorHAnsi"/>
                <w:b/>
                <w:sz w:val="14"/>
                <w:szCs w:val="14"/>
                <w:lang w:val="en-US" w:eastAsia="fr-FR"/>
              </w:rPr>
              <w:t xml:space="preserve"> B</w:t>
            </w:r>
            <w:r w:rsidRPr="004E2B8C">
              <w:rPr>
                <w:rFonts w:asciiTheme="minorHAnsi" w:eastAsia="Times New Roman" w:hAnsiTheme="minorHAnsi" w:cstheme="minorHAnsi"/>
                <w:sz w:val="14"/>
                <w:szCs w:val="14"/>
                <w:lang w:val="en-US" w:eastAsia="fr-FR"/>
              </w:rPr>
              <w:t>odies</w:t>
            </w:r>
          </w:p>
        </w:tc>
        <w:tc>
          <w:tcPr>
            <w:tcW w:w="7284" w:type="dxa"/>
            <w:vAlign w:val="bottom"/>
          </w:tcPr>
          <w:tbl>
            <w:tblPr>
              <w:tblW w:w="6170" w:type="dxa"/>
              <w:tblInd w:w="1418" w:type="dxa"/>
              <w:tblLayout w:type="fixed"/>
              <w:tblCellMar>
                <w:left w:w="70" w:type="dxa"/>
                <w:right w:w="70" w:type="dxa"/>
              </w:tblCellMar>
              <w:tblLook w:val="0000" w:firstRow="0" w:lastRow="0" w:firstColumn="0" w:lastColumn="0" w:noHBand="0" w:noVBand="0"/>
            </w:tblPr>
            <w:tblGrid>
              <w:gridCol w:w="2520"/>
              <w:gridCol w:w="3650"/>
            </w:tblGrid>
            <w:tr w:rsidR="00017871" w:rsidRPr="004E2B8C" w14:paraId="117B5EB1" w14:textId="77777777" w:rsidTr="00EE0218">
              <w:trPr>
                <w:cantSplit/>
                <w:trHeight w:val="877"/>
              </w:trPr>
              <w:tc>
                <w:tcPr>
                  <w:tcW w:w="2520" w:type="dxa"/>
                </w:tcPr>
                <w:p w14:paraId="158DB853" w14:textId="77777777" w:rsidR="00017871" w:rsidRPr="004E2B8C" w:rsidRDefault="00017871" w:rsidP="00EE0218">
                  <w:pPr>
                    <w:tabs>
                      <w:tab w:val="left" w:pos="4183"/>
                    </w:tabs>
                    <w:spacing w:after="0" w:line="240" w:lineRule="auto"/>
                    <w:ind w:left="66" w:right="-7297"/>
                    <w:rPr>
                      <w:rFonts w:asciiTheme="minorHAnsi" w:eastAsia="Times New Roman" w:hAnsiTheme="minorHAnsi" w:cstheme="minorHAnsi"/>
                      <w:sz w:val="18"/>
                      <w:szCs w:val="18"/>
                      <w:lang w:val="nl-NL" w:eastAsia="fr-FR"/>
                    </w:rPr>
                  </w:pPr>
                  <w:r w:rsidRPr="004E2B8C">
                    <w:rPr>
                      <w:rFonts w:asciiTheme="minorHAnsi" w:eastAsia="Times New Roman" w:hAnsiTheme="minorHAnsi" w:cstheme="minorHAnsi"/>
                      <w:sz w:val="18"/>
                      <w:szCs w:val="18"/>
                      <w:lang w:val="nl-NL" w:eastAsia="fr-FR"/>
                    </w:rPr>
                    <w:t>TEAM-NB  A.I.S.B.L.</w:t>
                  </w:r>
                </w:p>
                <w:p w14:paraId="78E4F3E8" w14:textId="77777777" w:rsidR="00017871" w:rsidRPr="004E2B8C" w:rsidRDefault="00017871" w:rsidP="00EE0218">
                  <w:pPr>
                    <w:tabs>
                      <w:tab w:val="left" w:pos="4183"/>
                    </w:tabs>
                    <w:spacing w:after="0" w:line="240" w:lineRule="auto"/>
                    <w:ind w:left="66" w:right="-7297"/>
                    <w:rPr>
                      <w:rFonts w:asciiTheme="minorHAnsi" w:eastAsia="Times New Roman" w:hAnsiTheme="minorHAnsi" w:cstheme="minorHAnsi"/>
                      <w:sz w:val="18"/>
                      <w:szCs w:val="18"/>
                      <w:lang w:val="fr-BE" w:eastAsia="fr-FR"/>
                    </w:rPr>
                  </w:pPr>
                  <w:r w:rsidRPr="004E2B8C">
                    <w:rPr>
                      <w:rFonts w:asciiTheme="minorHAnsi" w:eastAsia="Times New Roman" w:hAnsiTheme="minorHAnsi" w:cstheme="minorHAnsi"/>
                      <w:sz w:val="18"/>
                      <w:szCs w:val="18"/>
                      <w:lang w:val="fr-BE" w:eastAsia="fr-FR"/>
                    </w:rPr>
                    <w:t xml:space="preserve">Rue </w:t>
                  </w:r>
                  <w:proofErr w:type="spellStart"/>
                  <w:r w:rsidRPr="004E2B8C">
                    <w:rPr>
                      <w:rFonts w:asciiTheme="minorHAnsi" w:eastAsia="Times New Roman" w:hAnsiTheme="minorHAnsi" w:cstheme="minorHAnsi"/>
                      <w:sz w:val="18"/>
                      <w:szCs w:val="18"/>
                      <w:lang w:val="fr-BE" w:eastAsia="fr-FR"/>
                    </w:rPr>
                    <w:t>Bawepuce</w:t>
                  </w:r>
                  <w:proofErr w:type="spellEnd"/>
                  <w:r w:rsidRPr="004E2B8C">
                    <w:rPr>
                      <w:rFonts w:asciiTheme="minorHAnsi" w:eastAsia="Times New Roman" w:hAnsiTheme="minorHAnsi" w:cstheme="minorHAnsi"/>
                      <w:sz w:val="18"/>
                      <w:szCs w:val="18"/>
                      <w:lang w:val="fr-BE" w:eastAsia="fr-FR"/>
                    </w:rPr>
                    <w:t xml:space="preserve"> 20</w:t>
                  </w:r>
                </w:p>
                <w:p w14:paraId="026E0E7C" w14:textId="77777777" w:rsidR="00017871" w:rsidRPr="004E2B8C" w:rsidRDefault="00017871" w:rsidP="00EE0218">
                  <w:pPr>
                    <w:tabs>
                      <w:tab w:val="left" w:pos="4183"/>
                    </w:tabs>
                    <w:spacing w:after="0" w:line="240" w:lineRule="auto"/>
                    <w:ind w:left="66" w:right="-7297"/>
                    <w:rPr>
                      <w:rFonts w:asciiTheme="minorHAnsi" w:eastAsia="Times New Roman" w:hAnsiTheme="minorHAnsi" w:cstheme="minorHAnsi"/>
                      <w:sz w:val="18"/>
                      <w:szCs w:val="18"/>
                      <w:lang w:val="fr-BE" w:eastAsia="fr-FR"/>
                    </w:rPr>
                  </w:pPr>
                  <w:r w:rsidRPr="004E2B8C">
                    <w:rPr>
                      <w:rFonts w:asciiTheme="minorHAnsi" w:eastAsia="Times New Roman" w:hAnsiTheme="minorHAnsi" w:cstheme="minorHAnsi"/>
                      <w:sz w:val="18"/>
                      <w:szCs w:val="18"/>
                      <w:lang w:val="fr-BE" w:eastAsia="fr-FR"/>
                    </w:rPr>
                    <w:t>B – 4140 Sprimont - BELGIUM</w:t>
                  </w:r>
                </w:p>
                <w:p w14:paraId="532E609F" w14:textId="3B930AA3" w:rsidR="00017871" w:rsidRPr="004E2B8C" w:rsidRDefault="00083CDE" w:rsidP="00EE0218">
                  <w:pPr>
                    <w:tabs>
                      <w:tab w:val="left" w:pos="4183"/>
                    </w:tabs>
                    <w:spacing w:after="0" w:line="240" w:lineRule="auto"/>
                    <w:ind w:left="66" w:right="-7297"/>
                    <w:rPr>
                      <w:rFonts w:asciiTheme="minorHAnsi" w:eastAsia="Times New Roman" w:hAnsiTheme="minorHAnsi" w:cstheme="minorHAnsi"/>
                      <w:sz w:val="18"/>
                      <w:szCs w:val="18"/>
                      <w:lang w:val="fr-BE" w:eastAsia="fr-FR"/>
                    </w:rPr>
                  </w:pPr>
                  <w:r w:rsidRPr="004E2B8C">
                    <w:rPr>
                      <w:rFonts w:asciiTheme="minorHAnsi" w:eastAsia="Times New Roman" w:hAnsiTheme="minorHAnsi" w:cstheme="minorHAnsi"/>
                      <w:sz w:val="18"/>
                      <w:szCs w:val="18"/>
                      <w:lang w:val="fr-BE" w:eastAsia="fr-FR"/>
                    </w:rPr>
                    <w:t>Phone: +32 475 85 40 45</w:t>
                  </w:r>
                </w:p>
              </w:tc>
              <w:tc>
                <w:tcPr>
                  <w:tcW w:w="3650" w:type="dxa"/>
                </w:tcPr>
                <w:p w14:paraId="353D88BC" w14:textId="36620713" w:rsidR="00017871" w:rsidRPr="009F24D6" w:rsidRDefault="00017871" w:rsidP="00EE0218">
                  <w:pPr>
                    <w:spacing w:after="0" w:line="240" w:lineRule="auto"/>
                    <w:ind w:right="-70"/>
                    <w:rPr>
                      <w:rFonts w:asciiTheme="minorHAnsi" w:eastAsia="Times New Roman" w:hAnsiTheme="minorHAnsi" w:cstheme="minorHAnsi"/>
                      <w:color w:val="000000" w:themeColor="text1"/>
                      <w:sz w:val="18"/>
                      <w:szCs w:val="18"/>
                      <w:lang w:val="it-IT" w:eastAsia="fr-FR"/>
                    </w:rPr>
                  </w:pPr>
                  <w:r w:rsidRPr="009F24D6">
                    <w:rPr>
                      <w:rFonts w:asciiTheme="minorHAnsi" w:eastAsia="Times New Roman" w:hAnsiTheme="minorHAnsi" w:cstheme="minorHAnsi"/>
                      <w:color w:val="000000" w:themeColor="text1"/>
                      <w:sz w:val="18"/>
                      <w:szCs w:val="18"/>
                      <w:lang w:val="it-IT" w:eastAsia="fr-FR"/>
                    </w:rPr>
                    <w:t xml:space="preserve">E-mail: </w:t>
                  </w:r>
                  <w:r w:rsidR="00177090">
                    <w:rPr>
                      <w:rFonts w:asciiTheme="minorHAnsi" w:eastAsia="Times New Roman" w:hAnsiTheme="minorHAnsi" w:cstheme="minorHAnsi"/>
                      <w:color w:val="000000" w:themeColor="text1"/>
                      <w:sz w:val="18"/>
                      <w:szCs w:val="18"/>
                      <w:lang w:val="it-IT" w:eastAsia="fr-FR"/>
                    </w:rPr>
                    <w:t>assistant@team-nb.org</w:t>
                  </w:r>
                  <w:r w:rsidR="00F2459A">
                    <w:fldChar w:fldCharType="begin"/>
                  </w:r>
                  <w:r w:rsidR="00F2459A" w:rsidRPr="006E01C0">
                    <w:rPr>
                      <w:lang w:val="fr-BE"/>
                    </w:rPr>
                    <w:instrText>HYPERLINK "mailto:"</w:instrText>
                  </w:r>
                  <w:r w:rsidR="00F2459A">
                    <w:fldChar w:fldCharType="separate"/>
                  </w:r>
                  <w:r w:rsidR="00F2459A">
                    <w:fldChar w:fldCharType="end"/>
                  </w:r>
                </w:p>
                <w:p w14:paraId="14B35E07" w14:textId="77777777" w:rsidR="00017871" w:rsidRPr="004E2B8C" w:rsidRDefault="00017871" w:rsidP="00EE0218">
                  <w:pPr>
                    <w:spacing w:after="0" w:line="240" w:lineRule="auto"/>
                    <w:ind w:right="-70"/>
                    <w:rPr>
                      <w:rFonts w:asciiTheme="minorHAnsi" w:eastAsia="Times New Roman" w:hAnsiTheme="minorHAnsi" w:cstheme="minorHAnsi"/>
                      <w:color w:val="000000" w:themeColor="text1"/>
                      <w:sz w:val="18"/>
                      <w:szCs w:val="18"/>
                      <w:lang w:val="en-US" w:eastAsia="fr-FR"/>
                    </w:rPr>
                  </w:pPr>
                  <w:r w:rsidRPr="004E2B8C">
                    <w:rPr>
                      <w:rFonts w:asciiTheme="minorHAnsi" w:eastAsia="Times New Roman" w:hAnsiTheme="minorHAnsi" w:cstheme="minorHAnsi"/>
                      <w:color w:val="000000" w:themeColor="text1"/>
                      <w:sz w:val="18"/>
                      <w:szCs w:val="18"/>
                      <w:lang w:val="en-US" w:eastAsia="fr-FR"/>
                    </w:rPr>
                    <w:t xml:space="preserve">Web: </w:t>
                  </w:r>
                  <w:hyperlink r:id="rId9" w:history="1">
                    <w:r w:rsidRPr="004E2B8C">
                      <w:rPr>
                        <w:rFonts w:asciiTheme="minorHAnsi" w:eastAsia="Times New Roman" w:hAnsiTheme="minorHAnsi" w:cstheme="minorHAnsi"/>
                        <w:color w:val="000000" w:themeColor="text1"/>
                        <w:sz w:val="18"/>
                        <w:szCs w:val="18"/>
                        <w:u w:val="single"/>
                        <w:lang w:val="en-US" w:eastAsia="fr-FR"/>
                      </w:rPr>
                      <w:t>http://www.team-nb.org</w:t>
                    </w:r>
                  </w:hyperlink>
                </w:p>
                <w:p w14:paraId="402B0231" w14:textId="77777777" w:rsidR="00017871" w:rsidRPr="004E2B8C" w:rsidRDefault="00017871" w:rsidP="00EE0218">
                  <w:pPr>
                    <w:spacing w:after="0" w:line="240" w:lineRule="auto"/>
                    <w:ind w:right="-70"/>
                    <w:rPr>
                      <w:rFonts w:asciiTheme="minorHAnsi" w:eastAsia="Times New Roman" w:hAnsiTheme="minorHAnsi" w:cstheme="minorHAnsi"/>
                      <w:color w:val="000000" w:themeColor="text1"/>
                      <w:sz w:val="18"/>
                      <w:szCs w:val="18"/>
                      <w:lang w:val="en-US" w:eastAsia="fr-FR"/>
                    </w:rPr>
                  </w:pPr>
                  <w:r w:rsidRPr="004E2B8C">
                    <w:rPr>
                      <w:rFonts w:asciiTheme="minorHAnsi" w:eastAsia="Times New Roman" w:hAnsiTheme="minorHAnsi" w:cstheme="minorHAnsi"/>
                      <w:color w:val="000000" w:themeColor="text1"/>
                      <w:sz w:val="18"/>
                      <w:szCs w:val="18"/>
                      <w:lang w:val="en-US" w:eastAsia="fr-FR"/>
                    </w:rPr>
                    <w:t>IBAN BE09 3401 5174 8757</w:t>
                  </w:r>
                </w:p>
                <w:p w14:paraId="4CFFEEDC" w14:textId="77777777" w:rsidR="00017871" w:rsidRPr="004E2B8C" w:rsidRDefault="00017871" w:rsidP="00EE0218">
                  <w:pPr>
                    <w:tabs>
                      <w:tab w:val="left" w:pos="4183"/>
                    </w:tabs>
                    <w:spacing w:after="0" w:line="240" w:lineRule="auto"/>
                    <w:ind w:right="-7297"/>
                    <w:rPr>
                      <w:rFonts w:asciiTheme="minorHAnsi" w:eastAsia="Times New Roman" w:hAnsiTheme="minorHAnsi" w:cstheme="minorHAnsi"/>
                      <w:color w:val="000000" w:themeColor="text1"/>
                      <w:sz w:val="18"/>
                      <w:szCs w:val="18"/>
                      <w:lang w:val="en-US" w:eastAsia="fr-FR"/>
                    </w:rPr>
                  </w:pPr>
                  <w:r w:rsidRPr="004E2B8C">
                    <w:rPr>
                      <w:rFonts w:asciiTheme="minorHAnsi" w:eastAsia="Times New Roman" w:hAnsiTheme="minorHAnsi" w:cstheme="minorHAnsi"/>
                      <w:color w:val="000000" w:themeColor="text1"/>
                      <w:sz w:val="18"/>
                      <w:szCs w:val="18"/>
                      <w:lang w:val="en-US" w:eastAsia="fr-FR"/>
                    </w:rPr>
                    <w:t>VAT BE 0864 640 677</w:t>
                  </w:r>
                </w:p>
              </w:tc>
            </w:tr>
          </w:tbl>
          <w:p w14:paraId="44EC6DF0" w14:textId="77777777" w:rsidR="00017871" w:rsidRPr="004E2B8C" w:rsidRDefault="00017871" w:rsidP="00EE0218">
            <w:pPr>
              <w:tabs>
                <w:tab w:val="left" w:pos="4466"/>
              </w:tabs>
              <w:spacing w:after="60" w:line="240" w:lineRule="atLeast"/>
              <w:ind w:left="1491" w:right="-7297"/>
              <w:rPr>
                <w:rFonts w:asciiTheme="minorHAnsi" w:eastAsia="Times New Roman" w:hAnsiTheme="minorHAnsi" w:cstheme="minorHAnsi"/>
                <w:sz w:val="18"/>
                <w:szCs w:val="18"/>
                <w:lang w:val="en-US" w:eastAsia="fr-FR"/>
              </w:rPr>
            </w:pPr>
          </w:p>
        </w:tc>
      </w:tr>
    </w:tbl>
    <w:p w14:paraId="22E5C20A" w14:textId="59082499" w:rsidR="009C3B21" w:rsidRPr="004E2B8C" w:rsidRDefault="009C3B21" w:rsidP="009C3B21">
      <w:pPr>
        <w:spacing w:after="0" w:line="240" w:lineRule="auto"/>
        <w:rPr>
          <w:rFonts w:asciiTheme="minorHAnsi" w:eastAsia="Times New Roman" w:hAnsiTheme="minorHAnsi" w:cstheme="minorHAnsi"/>
          <w:sz w:val="24"/>
          <w:szCs w:val="24"/>
          <w:lang w:val="en-US" w:eastAsia="fr-F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426"/>
        <w:gridCol w:w="1842"/>
        <w:gridCol w:w="2410"/>
      </w:tblGrid>
      <w:tr w:rsidR="009A4650" w:rsidRPr="004E2B8C" w14:paraId="155D0B25" w14:textId="77777777" w:rsidTr="00AD46F7">
        <w:trPr>
          <w:cantSplit/>
        </w:trPr>
        <w:tc>
          <w:tcPr>
            <w:tcW w:w="1063" w:type="dxa"/>
          </w:tcPr>
          <w:p w14:paraId="57301752" w14:textId="77777777" w:rsidR="009A4650" w:rsidRPr="004E2B8C" w:rsidRDefault="009A4650" w:rsidP="00AD46F7">
            <w:pPr>
              <w:pStyle w:val="En-tte"/>
              <w:tabs>
                <w:tab w:val="clear" w:pos="4536"/>
                <w:tab w:val="clear" w:pos="9072"/>
              </w:tabs>
              <w:rPr>
                <w:rFonts w:asciiTheme="minorHAnsi" w:hAnsiTheme="minorHAnsi" w:cstheme="minorHAnsi"/>
                <w:sz w:val="24"/>
                <w:szCs w:val="24"/>
              </w:rPr>
            </w:pPr>
            <w:r w:rsidRPr="004E2B8C">
              <w:rPr>
                <w:rFonts w:asciiTheme="minorHAnsi" w:hAnsiTheme="minorHAnsi" w:cstheme="minorHAnsi"/>
                <w:sz w:val="24"/>
                <w:szCs w:val="24"/>
              </w:rPr>
              <w:t xml:space="preserve">Editor : </w:t>
            </w:r>
          </w:p>
        </w:tc>
        <w:tc>
          <w:tcPr>
            <w:tcW w:w="3543" w:type="dxa"/>
          </w:tcPr>
          <w:p w14:paraId="6AFB9AE0" w14:textId="77777777" w:rsidR="009A4650" w:rsidRPr="004E2B8C" w:rsidRDefault="009A4650" w:rsidP="00AD46F7">
            <w:pPr>
              <w:pStyle w:val="En-tte"/>
              <w:tabs>
                <w:tab w:val="clear" w:pos="4536"/>
                <w:tab w:val="clear" w:pos="9072"/>
              </w:tabs>
              <w:rPr>
                <w:rFonts w:asciiTheme="minorHAnsi" w:hAnsiTheme="minorHAnsi" w:cstheme="minorHAnsi"/>
                <w:sz w:val="24"/>
                <w:szCs w:val="24"/>
              </w:rPr>
            </w:pPr>
            <w:r w:rsidRPr="004E2B8C">
              <w:rPr>
                <w:rFonts w:asciiTheme="minorHAnsi" w:hAnsiTheme="minorHAnsi" w:cstheme="minorHAnsi"/>
                <w:sz w:val="24"/>
                <w:szCs w:val="24"/>
              </w:rPr>
              <w:t>Francoise SCHLEMMER</w:t>
            </w:r>
          </w:p>
        </w:tc>
        <w:tc>
          <w:tcPr>
            <w:tcW w:w="426" w:type="dxa"/>
          </w:tcPr>
          <w:p w14:paraId="51716767" w14:textId="77777777" w:rsidR="009A4650" w:rsidRPr="004E2B8C" w:rsidRDefault="009A4650" w:rsidP="00AD46F7">
            <w:pPr>
              <w:pStyle w:val="En-tte"/>
              <w:tabs>
                <w:tab w:val="clear" w:pos="4536"/>
                <w:tab w:val="clear" w:pos="9072"/>
              </w:tabs>
              <w:rPr>
                <w:rFonts w:asciiTheme="minorHAnsi" w:hAnsiTheme="minorHAnsi" w:cstheme="minorHAnsi"/>
                <w:sz w:val="24"/>
                <w:szCs w:val="24"/>
              </w:rPr>
            </w:pPr>
          </w:p>
        </w:tc>
        <w:tc>
          <w:tcPr>
            <w:tcW w:w="1842" w:type="dxa"/>
          </w:tcPr>
          <w:p w14:paraId="0698C725" w14:textId="7285A94A" w:rsidR="009A4650" w:rsidRPr="004E2B8C" w:rsidRDefault="009A4650" w:rsidP="00AD46F7">
            <w:pPr>
              <w:pStyle w:val="En-tte"/>
              <w:tabs>
                <w:tab w:val="clear" w:pos="4536"/>
                <w:tab w:val="clear" w:pos="9072"/>
              </w:tabs>
              <w:jc w:val="right"/>
              <w:rPr>
                <w:rFonts w:asciiTheme="minorHAnsi" w:hAnsiTheme="minorHAnsi" w:cstheme="minorHAnsi"/>
                <w:sz w:val="24"/>
                <w:szCs w:val="24"/>
              </w:rPr>
            </w:pPr>
            <w:r w:rsidRPr="004E2B8C">
              <w:rPr>
                <w:rFonts w:asciiTheme="minorHAnsi" w:hAnsiTheme="minorHAnsi" w:cstheme="minorHAnsi"/>
                <w:sz w:val="24"/>
                <w:szCs w:val="24"/>
              </w:rPr>
              <w:t>Date :</w:t>
            </w:r>
          </w:p>
        </w:tc>
        <w:tc>
          <w:tcPr>
            <w:tcW w:w="2410" w:type="dxa"/>
          </w:tcPr>
          <w:p w14:paraId="2E1C790F" w14:textId="4D69E511" w:rsidR="009A4650" w:rsidRPr="004E2B8C" w:rsidRDefault="000F46E8" w:rsidP="009A4650">
            <w:pPr>
              <w:pStyle w:val="En-tte"/>
              <w:tabs>
                <w:tab w:val="clear" w:pos="4536"/>
                <w:tab w:val="clear" w:pos="9072"/>
              </w:tabs>
              <w:rPr>
                <w:rFonts w:asciiTheme="minorHAnsi" w:hAnsiTheme="minorHAnsi" w:cstheme="minorHAnsi"/>
                <w:sz w:val="24"/>
                <w:szCs w:val="24"/>
              </w:rPr>
            </w:pPr>
            <w:r w:rsidRPr="00177090">
              <w:rPr>
                <w:rFonts w:asciiTheme="minorHAnsi" w:hAnsiTheme="minorHAnsi" w:cstheme="minorHAnsi"/>
                <w:bCs/>
                <w:sz w:val="24"/>
                <w:szCs w:val="24"/>
              </w:rPr>
              <w:t>November</w:t>
            </w:r>
            <w:r w:rsidR="0010208A" w:rsidRPr="00177090">
              <w:rPr>
                <w:rFonts w:asciiTheme="minorHAnsi" w:hAnsiTheme="minorHAnsi" w:cstheme="minorHAnsi"/>
                <w:bCs/>
                <w:sz w:val="24"/>
                <w:szCs w:val="24"/>
              </w:rPr>
              <w:t xml:space="preserve"> 2</w:t>
            </w:r>
            <w:r w:rsidR="00492FF8" w:rsidRPr="00177090">
              <w:rPr>
                <w:rFonts w:asciiTheme="minorHAnsi" w:hAnsiTheme="minorHAnsi" w:cstheme="minorHAnsi"/>
                <w:bCs/>
                <w:sz w:val="24"/>
                <w:szCs w:val="24"/>
              </w:rPr>
              <w:t>3</w:t>
            </w:r>
            <w:r w:rsidR="00492FF8" w:rsidRPr="00177090">
              <w:rPr>
                <w:rFonts w:asciiTheme="minorHAnsi" w:hAnsiTheme="minorHAnsi" w:cstheme="minorHAnsi"/>
                <w:bCs/>
                <w:sz w:val="24"/>
                <w:szCs w:val="24"/>
                <w:vertAlign w:val="superscript"/>
              </w:rPr>
              <w:t>rd</w:t>
            </w:r>
            <w:r w:rsidR="009A4650" w:rsidRPr="00177090">
              <w:rPr>
                <w:rFonts w:asciiTheme="minorHAnsi" w:hAnsiTheme="minorHAnsi" w:cstheme="minorHAnsi"/>
                <w:bCs/>
                <w:sz w:val="24"/>
                <w:szCs w:val="24"/>
              </w:rPr>
              <w:t>, 2023</w:t>
            </w:r>
          </w:p>
        </w:tc>
      </w:tr>
      <w:tr w:rsidR="009A4650" w:rsidRPr="004E2B8C" w14:paraId="28A12A88" w14:textId="77777777" w:rsidTr="00AD46F7">
        <w:tblPrEx>
          <w:tblBorders>
            <w:insideH w:val="single" w:sz="4" w:space="0" w:color="auto"/>
            <w:insideV w:val="single" w:sz="4" w:space="0" w:color="auto"/>
          </w:tblBorders>
        </w:tblPrEx>
        <w:tc>
          <w:tcPr>
            <w:tcW w:w="9284" w:type="dxa"/>
            <w:gridSpan w:val="5"/>
          </w:tcPr>
          <w:p w14:paraId="2D8143FD" w14:textId="77777777" w:rsidR="009A4650" w:rsidRPr="004E2B8C" w:rsidRDefault="009A4650" w:rsidP="00AD46F7">
            <w:pPr>
              <w:pStyle w:val="En-tte"/>
              <w:tabs>
                <w:tab w:val="clear" w:pos="4536"/>
                <w:tab w:val="clear" w:pos="9072"/>
              </w:tabs>
              <w:spacing w:before="120" w:after="120"/>
              <w:jc w:val="center"/>
              <w:rPr>
                <w:rFonts w:asciiTheme="minorHAnsi" w:hAnsiTheme="minorHAnsi" w:cstheme="minorHAnsi"/>
                <w:b/>
                <w:bCs/>
                <w:sz w:val="24"/>
                <w:szCs w:val="24"/>
              </w:rPr>
            </w:pPr>
            <w:r w:rsidRPr="004E2B8C">
              <w:rPr>
                <w:rFonts w:asciiTheme="minorHAnsi" w:hAnsiTheme="minorHAnsi" w:cstheme="minorHAnsi"/>
                <w:b/>
                <w:sz w:val="24"/>
                <w:szCs w:val="24"/>
              </w:rPr>
              <w:t>PRESS RELEASE</w:t>
            </w:r>
          </w:p>
          <w:p w14:paraId="531A0791" w14:textId="05FED83A" w:rsidR="009A4650" w:rsidRPr="004E2B8C" w:rsidRDefault="000F46E8" w:rsidP="00CB6E20">
            <w:pPr>
              <w:widowControl w:val="0"/>
              <w:spacing w:after="120"/>
              <w:jc w:val="center"/>
              <w:rPr>
                <w:rFonts w:asciiTheme="minorHAnsi" w:hAnsiTheme="minorHAnsi" w:cstheme="minorHAnsi"/>
                <w:color w:val="0070C0"/>
                <w:sz w:val="24"/>
                <w:szCs w:val="24"/>
                <w14:shadow w14:blurRad="38100" w14:dist="19050" w14:dir="2700000" w14:sx="100000" w14:sy="100000" w14:kx="0" w14:ky="0" w14:algn="tl">
                  <w14:srgbClr w14:val="000000">
                    <w14:alpha w14:val="61000"/>
                  </w14:srgbClr>
                </w14:shadow>
              </w:rPr>
            </w:pPr>
            <w:r>
              <w:rPr>
                <w:rFonts w:asciiTheme="minorHAnsi" w:hAnsiTheme="minorHAnsi" w:cstheme="minorHAnsi"/>
                <w:b/>
                <w:sz w:val="24"/>
                <w:szCs w:val="24"/>
              </w:rPr>
              <w:t>M</w:t>
            </w:r>
            <w:r w:rsidR="00CB6E20" w:rsidRPr="004E2B8C">
              <w:rPr>
                <w:rFonts w:asciiTheme="minorHAnsi" w:hAnsiTheme="minorHAnsi" w:cstheme="minorHAnsi"/>
                <w:b/>
                <w:sz w:val="24"/>
                <w:szCs w:val="24"/>
              </w:rPr>
              <w:t>DR Technical Documentation Training for Manufacturers</w:t>
            </w:r>
          </w:p>
        </w:tc>
      </w:tr>
    </w:tbl>
    <w:p w14:paraId="49E9699D" w14:textId="77777777" w:rsidR="009A4650" w:rsidRPr="004E2B8C" w:rsidRDefault="009A4650" w:rsidP="00180C4F">
      <w:pPr>
        <w:pStyle w:val="Default"/>
        <w:rPr>
          <w:rFonts w:asciiTheme="minorHAnsi" w:hAnsiTheme="minorHAnsi" w:cstheme="minorHAnsi"/>
          <w:bCs/>
          <w:color w:val="auto"/>
          <w:lang w:val="en-GB" w:eastAsia="fr-FR"/>
        </w:rPr>
      </w:pPr>
    </w:p>
    <w:p w14:paraId="06AE748C" w14:textId="77777777" w:rsidR="00F71873" w:rsidRPr="00871940" w:rsidRDefault="00F71873" w:rsidP="0078736D">
      <w:pPr>
        <w:pStyle w:val="Default"/>
        <w:rPr>
          <w:rFonts w:asciiTheme="minorHAnsi" w:hAnsiTheme="minorHAnsi" w:cstheme="minorHAnsi"/>
          <w:bCs/>
          <w:color w:val="auto"/>
          <w:lang w:val="en-GB" w:eastAsia="fr-FR"/>
        </w:rPr>
      </w:pPr>
    </w:p>
    <w:p w14:paraId="2A2E0034" w14:textId="7916D92F" w:rsidR="00E20DB8" w:rsidRPr="009F327C" w:rsidRDefault="00E20DB8" w:rsidP="00E20DB8">
      <w:pPr>
        <w:widowControl w:val="0"/>
        <w:spacing w:after="0" w:line="240" w:lineRule="auto"/>
        <w:rPr>
          <w:rFonts w:asciiTheme="minorHAnsi" w:hAnsiTheme="minorHAnsi" w:cstheme="minorHAnsi"/>
          <w:sz w:val="24"/>
          <w:szCs w:val="24"/>
        </w:rPr>
      </w:pPr>
      <w:r w:rsidRPr="009F327C">
        <w:rPr>
          <w:rFonts w:asciiTheme="minorHAnsi" w:hAnsiTheme="minorHAnsi" w:cstheme="minorHAnsi"/>
          <w:sz w:val="24"/>
          <w:szCs w:val="24"/>
        </w:rPr>
        <w:t xml:space="preserve">Team-NB is developing and delivering several training courses for manufacturers in response to some of the actions associated with Notified Bodies from MDCG 2022-14 and to specifically support Small and Medium Enterprises (SMEs) by enhancing their understanding of the legislative requirements. Team-NB intends to further strengthen its communications with manufacturers via other means such as publication of best practice guides, webinars, workshops, targeted feedback and informative sessions in the future. </w:t>
      </w:r>
    </w:p>
    <w:p w14:paraId="11D7407D" w14:textId="46F74B45" w:rsidR="00E20DB8" w:rsidRPr="009F327C" w:rsidRDefault="00E20DB8" w:rsidP="00E20DB8">
      <w:pPr>
        <w:widowControl w:val="0"/>
        <w:spacing w:after="0" w:line="240" w:lineRule="auto"/>
        <w:rPr>
          <w:rFonts w:asciiTheme="minorHAnsi" w:hAnsiTheme="minorHAnsi" w:cstheme="minorHAnsi"/>
          <w:sz w:val="24"/>
          <w:szCs w:val="24"/>
        </w:rPr>
      </w:pPr>
    </w:p>
    <w:p w14:paraId="0E790B64" w14:textId="701B9364" w:rsidR="00F71873" w:rsidRPr="00177090" w:rsidRDefault="00E20DB8" w:rsidP="00177090">
      <w:pPr>
        <w:widowControl w:val="0"/>
        <w:spacing w:after="0" w:line="240" w:lineRule="auto"/>
        <w:rPr>
          <w:rFonts w:asciiTheme="minorHAnsi" w:hAnsiTheme="minorHAnsi" w:cstheme="minorHAnsi"/>
          <w:sz w:val="24"/>
          <w:szCs w:val="24"/>
        </w:rPr>
      </w:pPr>
      <w:r w:rsidRPr="00177090">
        <w:rPr>
          <w:rFonts w:asciiTheme="minorHAnsi" w:hAnsiTheme="minorHAnsi" w:cstheme="minorHAnsi"/>
          <w:sz w:val="24"/>
          <w:szCs w:val="24"/>
        </w:rPr>
        <w:t xml:space="preserve">As a part of the above initiative, </w:t>
      </w:r>
      <w:r w:rsidR="00F71873" w:rsidRPr="00177090">
        <w:rPr>
          <w:rFonts w:asciiTheme="minorHAnsi" w:hAnsiTheme="minorHAnsi" w:cstheme="minorHAnsi"/>
          <w:sz w:val="24"/>
          <w:szCs w:val="24"/>
        </w:rPr>
        <w:t xml:space="preserve">Team-NB </w:t>
      </w:r>
      <w:r w:rsidR="005A35EA" w:rsidRPr="00177090">
        <w:rPr>
          <w:rFonts w:asciiTheme="minorHAnsi" w:hAnsiTheme="minorHAnsi" w:cstheme="minorHAnsi"/>
          <w:sz w:val="24"/>
          <w:szCs w:val="24"/>
        </w:rPr>
        <w:t xml:space="preserve">recently delivered its first </w:t>
      </w:r>
      <w:r w:rsidR="00180C4F" w:rsidRPr="00177090">
        <w:rPr>
          <w:rFonts w:asciiTheme="minorHAnsi" w:hAnsiTheme="minorHAnsi" w:cstheme="minorHAnsi"/>
          <w:sz w:val="24"/>
          <w:szCs w:val="24"/>
        </w:rPr>
        <w:t xml:space="preserve">training </w:t>
      </w:r>
      <w:r w:rsidR="005A35EA" w:rsidRPr="00177090">
        <w:rPr>
          <w:rFonts w:asciiTheme="minorHAnsi" w:hAnsiTheme="minorHAnsi" w:cstheme="minorHAnsi"/>
          <w:sz w:val="24"/>
          <w:szCs w:val="24"/>
        </w:rPr>
        <w:t xml:space="preserve">course </w:t>
      </w:r>
      <w:r w:rsidR="00180C4F" w:rsidRPr="00177090">
        <w:rPr>
          <w:rFonts w:asciiTheme="minorHAnsi" w:hAnsiTheme="minorHAnsi" w:cstheme="minorHAnsi"/>
          <w:sz w:val="24"/>
          <w:szCs w:val="24"/>
        </w:rPr>
        <w:t xml:space="preserve">for </w:t>
      </w:r>
      <w:r w:rsidR="00747310" w:rsidRPr="00177090">
        <w:rPr>
          <w:rFonts w:asciiTheme="minorHAnsi" w:hAnsiTheme="minorHAnsi" w:cstheme="minorHAnsi"/>
          <w:sz w:val="24"/>
          <w:szCs w:val="24"/>
        </w:rPr>
        <w:t xml:space="preserve">medical devices </w:t>
      </w:r>
      <w:r w:rsidR="00180C4F" w:rsidRPr="00177090">
        <w:rPr>
          <w:rFonts w:asciiTheme="minorHAnsi" w:hAnsiTheme="minorHAnsi" w:cstheme="minorHAnsi"/>
          <w:sz w:val="24"/>
          <w:szCs w:val="24"/>
        </w:rPr>
        <w:t xml:space="preserve">manufacturers on the </w:t>
      </w:r>
      <w:r w:rsidR="005A35EA" w:rsidRPr="00177090">
        <w:rPr>
          <w:rFonts w:asciiTheme="minorHAnsi" w:hAnsiTheme="minorHAnsi" w:cstheme="minorHAnsi"/>
          <w:sz w:val="24"/>
          <w:szCs w:val="24"/>
        </w:rPr>
        <w:t xml:space="preserve">subject </w:t>
      </w:r>
      <w:r w:rsidR="00180C4F" w:rsidRPr="00177090">
        <w:rPr>
          <w:rFonts w:asciiTheme="minorHAnsi" w:hAnsiTheme="minorHAnsi" w:cstheme="minorHAnsi"/>
          <w:sz w:val="24"/>
          <w:szCs w:val="24"/>
        </w:rPr>
        <w:t xml:space="preserve">of </w:t>
      </w:r>
      <w:r w:rsidR="005A35EA" w:rsidRPr="00177090">
        <w:rPr>
          <w:rFonts w:asciiTheme="minorHAnsi" w:hAnsiTheme="minorHAnsi" w:cstheme="minorHAnsi"/>
          <w:sz w:val="24"/>
          <w:szCs w:val="24"/>
        </w:rPr>
        <w:t xml:space="preserve">MDR </w:t>
      </w:r>
      <w:r w:rsidR="00180C4F" w:rsidRPr="00177090">
        <w:rPr>
          <w:rFonts w:asciiTheme="minorHAnsi" w:hAnsiTheme="minorHAnsi" w:cstheme="minorHAnsi"/>
          <w:sz w:val="24"/>
          <w:szCs w:val="24"/>
        </w:rPr>
        <w:t>technical documentation</w:t>
      </w:r>
      <w:r w:rsidR="005A35EA" w:rsidRPr="00177090">
        <w:rPr>
          <w:rFonts w:asciiTheme="minorHAnsi" w:hAnsiTheme="minorHAnsi" w:cstheme="minorHAnsi"/>
          <w:sz w:val="24"/>
          <w:szCs w:val="24"/>
        </w:rPr>
        <w:t>.</w:t>
      </w:r>
      <w:r w:rsidR="00180C4F" w:rsidRPr="00177090">
        <w:rPr>
          <w:rFonts w:asciiTheme="minorHAnsi" w:hAnsiTheme="minorHAnsi" w:cstheme="minorHAnsi"/>
          <w:sz w:val="24"/>
          <w:szCs w:val="24"/>
        </w:rPr>
        <w:t xml:space="preserve"> </w:t>
      </w:r>
    </w:p>
    <w:p w14:paraId="65721009" w14:textId="4FFBCE62" w:rsidR="001E44FF" w:rsidRPr="009F327C" w:rsidRDefault="001E44FF" w:rsidP="0078736D">
      <w:pPr>
        <w:widowControl w:val="0"/>
        <w:spacing w:after="0" w:line="240" w:lineRule="auto"/>
        <w:rPr>
          <w:rFonts w:asciiTheme="minorHAnsi" w:hAnsiTheme="minorHAnsi" w:cstheme="minorHAnsi"/>
          <w:sz w:val="24"/>
          <w:szCs w:val="24"/>
        </w:rPr>
      </w:pPr>
    </w:p>
    <w:p w14:paraId="63E769FC" w14:textId="52FCA704" w:rsidR="005A35EA" w:rsidRPr="009F327C" w:rsidRDefault="00B9207E" w:rsidP="0078736D">
      <w:pPr>
        <w:widowControl w:val="0"/>
        <w:spacing w:after="0" w:line="240" w:lineRule="auto"/>
        <w:rPr>
          <w:rFonts w:asciiTheme="minorHAnsi" w:hAnsiTheme="minorHAnsi" w:cstheme="minorHAnsi"/>
          <w:sz w:val="24"/>
          <w:szCs w:val="24"/>
        </w:rPr>
      </w:pPr>
      <w:r w:rsidRPr="009F327C">
        <w:rPr>
          <w:rFonts w:asciiTheme="minorHAnsi" w:hAnsiTheme="minorHAnsi" w:cstheme="minorHAnsi"/>
          <w:sz w:val="24"/>
          <w:szCs w:val="24"/>
        </w:rPr>
        <w:t xml:space="preserve">The MDR Technical Documentation course </w:t>
      </w:r>
      <w:r w:rsidR="005A35EA" w:rsidRPr="009F327C">
        <w:rPr>
          <w:rFonts w:asciiTheme="minorHAnsi" w:hAnsiTheme="minorHAnsi" w:cstheme="minorHAnsi"/>
          <w:sz w:val="24"/>
          <w:szCs w:val="24"/>
        </w:rPr>
        <w:t xml:space="preserve">and its content were developed by medical devices experts from 9 notified bodies, namely BSI, </w:t>
      </w:r>
      <w:proofErr w:type="spellStart"/>
      <w:r w:rsidR="005A35EA" w:rsidRPr="009F327C">
        <w:rPr>
          <w:rFonts w:asciiTheme="minorHAnsi" w:hAnsiTheme="minorHAnsi" w:cstheme="minorHAnsi"/>
          <w:sz w:val="24"/>
          <w:szCs w:val="24"/>
        </w:rPr>
        <w:t>CeCertiso</w:t>
      </w:r>
      <w:proofErr w:type="spellEnd"/>
      <w:r w:rsidR="005A35EA" w:rsidRPr="009F327C">
        <w:rPr>
          <w:rFonts w:asciiTheme="minorHAnsi" w:hAnsiTheme="minorHAnsi" w:cstheme="minorHAnsi"/>
          <w:sz w:val="24"/>
          <w:szCs w:val="24"/>
        </w:rPr>
        <w:t xml:space="preserve">, </w:t>
      </w:r>
      <w:proofErr w:type="spellStart"/>
      <w:r w:rsidR="005A35EA" w:rsidRPr="009F327C">
        <w:rPr>
          <w:rFonts w:asciiTheme="minorHAnsi" w:hAnsiTheme="minorHAnsi" w:cstheme="minorHAnsi"/>
          <w:sz w:val="24"/>
          <w:szCs w:val="24"/>
        </w:rPr>
        <w:t>Dekra</w:t>
      </w:r>
      <w:proofErr w:type="spellEnd"/>
      <w:r w:rsidR="005A35EA" w:rsidRPr="009F327C">
        <w:rPr>
          <w:rFonts w:asciiTheme="minorHAnsi" w:hAnsiTheme="minorHAnsi" w:cstheme="minorHAnsi"/>
          <w:sz w:val="24"/>
          <w:szCs w:val="24"/>
        </w:rPr>
        <w:t xml:space="preserve"> B.V., DNV, ECM, GMED, SGS, TÜV </w:t>
      </w:r>
      <w:proofErr w:type="spellStart"/>
      <w:r w:rsidR="005A35EA" w:rsidRPr="009F327C">
        <w:rPr>
          <w:rFonts w:asciiTheme="minorHAnsi" w:hAnsiTheme="minorHAnsi" w:cstheme="minorHAnsi"/>
          <w:sz w:val="24"/>
          <w:szCs w:val="24"/>
        </w:rPr>
        <w:t>Rheinland</w:t>
      </w:r>
      <w:proofErr w:type="spellEnd"/>
      <w:r w:rsidR="005A35EA" w:rsidRPr="009F327C">
        <w:rPr>
          <w:rFonts w:asciiTheme="minorHAnsi" w:hAnsiTheme="minorHAnsi" w:cstheme="minorHAnsi"/>
          <w:sz w:val="24"/>
          <w:szCs w:val="24"/>
        </w:rPr>
        <w:t xml:space="preserve"> and TÜV SÜD</w:t>
      </w:r>
      <w:r w:rsidR="00915E7C" w:rsidRPr="009F327C">
        <w:rPr>
          <w:rFonts w:asciiTheme="minorHAnsi" w:hAnsiTheme="minorHAnsi" w:cstheme="minorHAnsi"/>
          <w:sz w:val="24"/>
          <w:szCs w:val="24"/>
        </w:rPr>
        <w:t xml:space="preserve"> with the main aim of helping manufacturers to better understand the </w:t>
      </w:r>
      <w:r w:rsidR="00492FF8" w:rsidRPr="009F327C">
        <w:rPr>
          <w:rFonts w:asciiTheme="minorHAnsi" w:hAnsiTheme="minorHAnsi" w:cstheme="minorHAnsi"/>
          <w:sz w:val="24"/>
          <w:szCs w:val="24"/>
        </w:rPr>
        <w:t>requirements and</w:t>
      </w:r>
      <w:r w:rsidR="00915E7C" w:rsidRPr="009F327C">
        <w:rPr>
          <w:rFonts w:asciiTheme="minorHAnsi" w:hAnsiTheme="minorHAnsi" w:cstheme="minorHAnsi"/>
          <w:sz w:val="24"/>
          <w:szCs w:val="24"/>
        </w:rPr>
        <w:t xml:space="preserve"> prepare</w:t>
      </w:r>
      <w:r w:rsidR="000667A7">
        <w:rPr>
          <w:rFonts w:asciiTheme="minorHAnsi" w:hAnsiTheme="minorHAnsi" w:cstheme="minorHAnsi"/>
          <w:sz w:val="24"/>
          <w:szCs w:val="24"/>
        </w:rPr>
        <w:t>/establish</w:t>
      </w:r>
      <w:r w:rsidR="00915E7C" w:rsidRPr="009F327C">
        <w:rPr>
          <w:rFonts w:asciiTheme="minorHAnsi" w:hAnsiTheme="minorHAnsi" w:cstheme="minorHAnsi"/>
          <w:sz w:val="24"/>
          <w:szCs w:val="24"/>
        </w:rPr>
        <w:t xml:space="preserve"> technical documentation that is compliant to the requirements of MDR. </w:t>
      </w:r>
      <w:r w:rsidR="005A35EA" w:rsidRPr="009F327C">
        <w:rPr>
          <w:rFonts w:asciiTheme="minorHAnsi" w:hAnsiTheme="minorHAnsi" w:cstheme="minorHAnsi"/>
          <w:sz w:val="24"/>
          <w:szCs w:val="24"/>
        </w:rPr>
        <w:t xml:space="preserve"> The course was also delivered by notified bod</w:t>
      </w:r>
      <w:r w:rsidRPr="009F327C">
        <w:rPr>
          <w:rFonts w:asciiTheme="minorHAnsi" w:hAnsiTheme="minorHAnsi" w:cstheme="minorHAnsi"/>
          <w:sz w:val="24"/>
          <w:szCs w:val="24"/>
        </w:rPr>
        <w:t>y experts.</w:t>
      </w:r>
      <w:r w:rsidR="005A35EA" w:rsidRPr="009F327C">
        <w:rPr>
          <w:rFonts w:asciiTheme="minorHAnsi" w:hAnsiTheme="minorHAnsi" w:cstheme="minorHAnsi"/>
          <w:sz w:val="24"/>
          <w:szCs w:val="24"/>
        </w:rPr>
        <w:t xml:space="preserve"> </w:t>
      </w:r>
    </w:p>
    <w:p w14:paraId="3FCF66C2" w14:textId="1CF50973" w:rsidR="005A35EA" w:rsidRPr="009F327C" w:rsidRDefault="005A35EA" w:rsidP="0078736D">
      <w:pPr>
        <w:widowControl w:val="0"/>
        <w:spacing w:after="0" w:line="240" w:lineRule="auto"/>
        <w:rPr>
          <w:rFonts w:asciiTheme="minorHAnsi" w:hAnsiTheme="minorHAnsi" w:cstheme="minorHAnsi"/>
          <w:sz w:val="24"/>
          <w:szCs w:val="24"/>
        </w:rPr>
      </w:pPr>
    </w:p>
    <w:p w14:paraId="7F784E1A" w14:textId="36D29AAF" w:rsidR="005A35EA" w:rsidRPr="009F327C" w:rsidRDefault="005A35EA" w:rsidP="0078736D">
      <w:pPr>
        <w:widowControl w:val="0"/>
        <w:spacing w:after="0" w:line="240" w:lineRule="auto"/>
        <w:rPr>
          <w:rFonts w:asciiTheme="minorHAnsi" w:hAnsiTheme="minorHAnsi" w:cstheme="minorHAnsi"/>
          <w:sz w:val="24"/>
          <w:szCs w:val="24"/>
        </w:rPr>
      </w:pPr>
      <w:r w:rsidRPr="009F327C">
        <w:rPr>
          <w:rFonts w:asciiTheme="minorHAnsi" w:hAnsiTheme="minorHAnsi" w:cstheme="minorHAnsi"/>
          <w:sz w:val="24"/>
          <w:szCs w:val="24"/>
        </w:rPr>
        <w:t>The objectives of the training course were to:</w:t>
      </w:r>
    </w:p>
    <w:p w14:paraId="740BFA5B" w14:textId="77777777" w:rsidR="00915E7C" w:rsidRPr="009F327C" w:rsidRDefault="00B9207E" w:rsidP="006E01C0">
      <w:pPr>
        <w:pStyle w:val="Paragraphedeliste"/>
        <w:numPr>
          <w:ilvl w:val="0"/>
          <w:numId w:val="52"/>
        </w:numPr>
        <w:spacing w:after="120" w:line="240" w:lineRule="auto"/>
        <w:ind w:left="714" w:hanging="357"/>
        <w:rPr>
          <w:rFonts w:asciiTheme="minorHAnsi" w:hAnsiTheme="minorHAnsi" w:cstheme="minorHAnsi"/>
          <w:sz w:val="24"/>
          <w:szCs w:val="24"/>
        </w:rPr>
      </w:pPr>
      <w:r w:rsidRPr="00177090">
        <w:rPr>
          <w:rFonts w:asciiTheme="minorHAnsi" w:hAnsiTheme="minorHAnsi" w:cstheme="minorHAnsi"/>
          <w:sz w:val="24"/>
          <w:szCs w:val="24"/>
        </w:rPr>
        <w:t xml:space="preserve">Explain the </w:t>
      </w:r>
      <w:r w:rsidR="005A3F3F" w:rsidRPr="00177090">
        <w:rPr>
          <w:rFonts w:asciiTheme="minorHAnsi" w:hAnsiTheme="minorHAnsi" w:cstheme="minorHAnsi"/>
          <w:sz w:val="24"/>
          <w:szCs w:val="24"/>
        </w:rPr>
        <w:t>technical documentation</w:t>
      </w:r>
      <w:r w:rsidRPr="00177090">
        <w:rPr>
          <w:rFonts w:asciiTheme="minorHAnsi" w:hAnsiTheme="minorHAnsi" w:cstheme="minorHAnsi"/>
          <w:sz w:val="24"/>
          <w:szCs w:val="24"/>
        </w:rPr>
        <w:t xml:space="preserve"> related</w:t>
      </w:r>
      <w:r w:rsidR="005A3F3F" w:rsidRPr="00177090">
        <w:rPr>
          <w:rFonts w:asciiTheme="minorHAnsi" w:hAnsiTheme="minorHAnsi" w:cstheme="minorHAnsi"/>
          <w:sz w:val="24"/>
          <w:szCs w:val="24"/>
        </w:rPr>
        <w:t xml:space="preserve"> requirements</w:t>
      </w:r>
      <w:r w:rsidRPr="00177090">
        <w:rPr>
          <w:rFonts w:asciiTheme="minorHAnsi" w:hAnsiTheme="minorHAnsi" w:cstheme="minorHAnsi"/>
          <w:sz w:val="24"/>
          <w:szCs w:val="24"/>
        </w:rPr>
        <w:t xml:space="preserve"> from MDR</w:t>
      </w:r>
      <w:r w:rsidR="00915E7C" w:rsidRPr="00177090">
        <w:rPr>
          <w:rFonts w:asciiTheme="minorHAnsi" w:hAnsiTheme="minorHAnsi" w:cstheme="minorHAnsi"/>
          <w:sz w:val="24"/>
          <w:szCs w:val="24"/>
        </w:rPr>
        <w:t xml:space="preserve">; </w:t>
      </w:r>
    </w:p>
    <w:p w14:paraId="5256E61D" w14:textId="53210EA0" w:rsidR="00915E7C" w:rsidRPr="009F327C" w:rsidRDefault="00915E7C" w:rsidP="006E01C0">
      <w:pPr>
        <w:pStyle w:val="Paragraphedeliste"/>
        <w:numPr>
          <w:ilvl w:val="0"/>
          <w:numId w:val="52"/>
        </w:numPr>
        <w:spacing w:after="120" w:line="240" w:lineRule="auto"/>
        <w:ind w:left="714" w:hanging="357"/>
        <w:rPr>
          <w:rFonts w:asciiTheme="minorHAnsi" w:hAnsiTheme="minorHAnsi" w:cstheme="minorHAnsi"/>
          <w:sz w:val="24"/>
          <w:szCs w:val="24"/>
        </w:rPr>
      </w:pPr>
      <w:r w:rsidRPr="00177090">
        <w:rPr>
          <w:rFonts w:asciiTheme="minorHAnsi" w:hAnsiTheme="minorHAnsi" w:cstheme="minorHAnsi"/>
          <w:sz w:val="24"/>
          <w:szCs w:val="24"/>
        </w:rPr>
        <w:t xml:space="preserve">Cover aspects of the </w:t>
      </w:r>
      <w:r w:rsidR="00E20DB8" w:rsidRPr="009F327C">
        <w:rPr>
          <w:rFonts w:asciiTheme="minorHAnsi" w:hAnsiTheme="minorHAnsi" w:cstheme="minorHAnsi"/>
          <w:sz w:val="24"/>
          <w:szCs w:val="24"/>
        </w:rPr>
        <w:t xml:space="preserve">recently updated </w:t>
      </w:r>
      <w:hyperlink r:id="rId10" w:history="1">
        <w:r w:rsidR="00EA09EC" w:rsidRPr="006E01C0">
          <w:rPr>
            <w:rStyle w:val="Lienhypertexte"/>
            <w:rFonts w:asciiTheme="minorHAnsi" w:hAnsiTheme="minorHAnsi" w:cstheme="minorHAnsi"/>
            <w:sz w:val="24"/>
            <w:szCs w:val="24"/>
          </w:rPr>
          <w:t>Team-NB</w:t>
        </w:r>
        <w:r w:rsidR="006E01C0" w:rsidRPr="006E01C0">
          <w:rPr>
            <w:rStyle w:val="Lienhypertexte"/>
            <w:rFonts w:asciiTheme="minorHAnsi" w:hAnsiTheme="minorHAnsi" w:cstheme="minorHAnsi"/>
            <w:sz w:val="24"/>
            <w:szCs w:val="24"/>
          </w:rPr>
          <w:t xml:space="preserve"> Best Pra</w:t>
        </w:r>
        <w:r w:rsidR="006E01C0" w:rsidRPr="006E01C0">
          <w:rPr>
            <w:rStyle w:val="Lienhypertexte"/>
            <w:rFonts w:asciiTheme="minorHAnsi" w:hAnsiTheme="minorHAnsi" w:cstheme="minorHAnsi"/>
            <w:sz w:val="24"/>
            <w:szCs w:val="24"/>
          </w:rPr>
          <w:t>c</w:t>
        </w:r>
        <w:r w:rsidR="006E01C0" w:rsidRPr="006E01C0">
          <w:rPr>
            <w:rStyle w:val="Lienhypertexte"/>
            <w:rFonts w:asciiTheme="minorHAnsi" w:hAnsiTheme="minorHAnsi" w:cstheme="minorHAnsi"/>
            <w:sz w:val="24"/>
            <w:szCs w:val="24"/>
          </w:rPr>
          <w:t xml:space="preserve">tice Guide on MDR </w:t>
        </w:r>
        <w:r w:rsidR="00EA09EC" w:rsidRPr="006E01C0">
          <w:rPr>
            <w:rStyle w:val="Lienhypertexte"/>
            <w:rFonts w:asciiTheme="minorHAnsi" w:hAnsiTheme="minorHAnsi" w:cstheme="minorHAnsi"/>
            <w:sz w:val="24"/>
            <w:szCs w:val="24"/>
          </w:rPr>
          <w:t>Technical</w:t>
        </w:r>
        <w:r w:rsidR="006E01C0" w:rsidRPr="006E01C0">
          <w:rPr>
            <w:rStyle w:val="Lienhypertexte"/>
            <w:rFonts w:asciiTheme="minorHAnsi" w:hAnsiTheme="minorHAnsi" w:cstheme="minorHAnsi"/>
            <w:sz w:val="24"/>
            <w:szCs w:val="24"/>
          </w:rPr>
          <w:t xml:space="preserve"> </w:t>
        </w:r>
        <w:r w:rsidR="00EA09EC" w:rsidRPr="006E01C0">
          <w:rPr>
            <w:rStyle w:val="Lienhypertexte"/>
            <w:rFonts w:asciiTheme="minorHAnsi" w:hAnsiTheme="minorHAnsi" w:cstheme="minorHAnsi"/>
            <w:sz w:val="24"/>
            <w:szCs w:val="24"/>
          </w:rPr>
          <w:t>Doc</w:t>
        </w:r>
        <w:r w:rsidR="006E01C0" w:rsidRPr="006E01C0">
          <w:rPr>
            <w:rStyle w:val="Lienhypertexte"/>
            <w:rFonts w:asciiTheme="minorHAnsi" w:hAnsiTheme="minorHAnsi" w:cstheme="minorHAnsi"/>
            <w:sz w:val="24"/>
            <w:szCs w:val="24"/>
          </w:rPr>
          <w:t>umentation</w:t>
        </w:r>
      </w:hyperlink>
      <w:r w:rsidRPr="00177090">
        <w:rPr>
          <w:rFonts w:asciiTheme="minorHAnsi" w:hAnsiTheme="minorHAnsi" w:cstheme="minorHAnsi"/>
          <w:sz w:val="24"/>
          <w:szCs w:val="24"/>
        </w:rPr>
        <w:t xml:space="preserve"> towards guidance on preparing technical documentation submissions; </w:t>
      </w:r>
    </w:p>
    <w:p w14:paraId="6CA625B3" w14:textId="22DB415F" w:rsidR="00180C4F" w:rsidRPr="00177090" w:rsidRDefault="00915E7C" w:rsidP="006E01C0">
      <w:pPr>
        <w:pStyle w:val="Paragraphedeliste"/>
        <w:numPr>
          <w:ilvl w:val="0"/>
          <w:numId w:val="52"/>
        </w:numPr>
        <w:spacing w:after="120" w:line="240" w:lineRule="auto"/>
        <w:ind w:left="714" w:hanging="357"/>
        <w:rPr>
          <w:rFonts w:asciiTheme="minorHAnsi" w:hAnsiTheme="minorHAnsi" w:cstheme="minorHAnsi"/>
          <w:sz w:val="24"/>
          <w:szCs w:val="24"/>
        </w:rPr>
      </w:pPr>
      <w:r w:rsidRPr="00177090">
        <w:rPr>
          <w:rFonts w:asciiTheme="minorHAnsi" w:hAnsiTheme="minorHAnsi" w:cstheme="minorHAnsi"/>
          <w:sz w:val="24"/>
          <w:szCs w:val="24"/>
        </w:rPr>
        <w:t>S</w:t>
      </w:r>
      <w:r w:rsidR="005A3F3F" w:rsidRPr="00177090">
        <w:rPr>
          <w:rFonts w:asciiTheme="minorHAnsi" w:hAnsiTheme="minorHAnsi" w:cstheme="minorHAnsi"/>
          <w:sz w:val="24"/>
          <w:szCs w:val="24"/>
        </w:rPr>
        <w:t>hare notified body interpretations, insights and</w:t>
      </w:r>
      <w:r w:rsidR="00B9207E" w:rsidRPr="00177090">
        <w:rPr>
          <w:rFonts w:asciiTheme="minorHAnsi" w:hAnsiTheme="minorHAnsi" w:cstheme="minorHAnsi"/>
          <w:sz w:val="24"/>
          <w:szCs w:val="24"/>
        </w:rPr>
        <w:t xml:space="preserve"> first-hand</w:t>
      </w:r>
      <w:r w:rsidR="005A3F3F" w:rsidRPr="00177090">
        <w:rPr>
          <w:rFonts w:asciiTheme="minorHAnsi" w:hAnsiTheme="minorHAnsi" w:cstheme="minorHAnsi"/>
          <w:sz w:val="24"/>
          <w:szCs w:val="24"/>
        </w:rPr>
        <w:t xml:space="preserve"> experiences from </w:t>
      </w:r>
      <w:r w:rsidR="00B9207E" w:rsidRPr="00177090">
        <w:rPr>
          <w:rFonts w:asciiTheme="minorHAnsi" w:hAnsiTheme="minorHAnsi" w:cstheme="minorHAnsi"/>
          <w:sz w:val="24"/>
          <w:szCs w:val="24"/>
        </w:rPr>
        <w:t>t</w:t>
      </w:r>
      <w:r w:rsidR="005A3F3F" w:rsidRPr="00177090">
        <w:rPr>
          <w:rFonts w:asciiTheme="minorHAnsi" w:hAnsiTheme="minorHAnsi" w:cstheme="minorHAnsi"/>
          <w:sz w:val="24"/>
          <w:szCs w:val="24"/>
        </w:rPr>
        <w:t>echnical documentation assessment</w:t>
      </w:r>
    </w:p>
    <w:p w14:paraId="1C06E431" w14:textId="289E6D5A" w:rsidR="00E20DB8" w:rsidRPr="009F327C" w:rsidRDefault="00E20DB8" w:rsidP="0078736D">
      <w:pPr>
        <w:spacing w:after="0" w:line="240" w:lineRule="auto"/>
        <w:rPr>
          <w:rFonts w:asciiTheme="minorHAnsi" w:hAnsiTheme="minorHAnsi" w:cstheme="minorHAnsi"/>
          <w:sz w:val="24"/>
          <w:szCs w:val="24"/>
        </w:rPr>
      </w:pPr>
      <w:r w:rsidRPr="009F327C">
        <w:rPr>
          <w:rFonts w:asciiTheme="minorHAnsi" w:hAnsiTheme="minorHAnsi" w:cstheme="minorHAnsi"/>
          <w:sz w:val="24"/>
          <w:szCs w:val="24"/>
        </w:rPr>
        <w:t xml:space="preserve">The course also included an interactive “Questions and answers” session to provide more practical guidance on topics of interest from the attendees. </w:t>
      </w:r>
    </w:p>
    <w:p w14:paraId="789D5B26" w14:textId="77777777" w:rsidR="00E20DB8" w:rsidRPr="009F327C" w:rsidRDefault="00E20DB8" w:rsidP="0078736D">
      <w:pPr>
        <w:spacing w:after="0" w:line="240" w:lineRule="auto"/>
        <w:rPr>
          <w:rFonts w:asciiTheme="minorHAnsi" w:hAnsiTheme="minorHAnsi" w:cstheme="minorHAnsi"/>
          <w:sz w:val="24"/>
          <w:szCs w:val="24"/>
        </w:rPr>
      </w:pPr>
    </w:p>
    <w:p w14:paraId="746F9F81" w14:textId="52FB142E" w:rsidR="00180C4F" w:rsidRPr="009F327C" w:rsidRDefault="00180C4F" w:rsidP="0078736D">
      <w:pPr>
        <w:spacing w:after="0" w:line="240" w:lineRule="auto"/>
        <w:rPr>
          <w:rFonts w:asciiTheme="minorHAnsi" w:hAnsiTheme="minorHAnsi" w:cstheme="minorHAnsi"/>
          <w:sz w:val="24"/>
          <w:szCs w:val="24"/>
        </w:rPr>
      </w:pPr>
      <w:r w:rsidRPr="009F327C">
        <w:rPr>
          <w:rFonts w:asciiTheme="minorHAnsi" w:hAnsiTheme="minorHAnsi" w:cstheme="minorHAnsi"/>
          <w:sz w:val="24"/>
          <w:szCs w:val="24"/>
        </w:rPr>
        <w:t xml:space="preserve">The </w:t>
      </w:r>
      <w:r w:rsidR="00915E7C" w:rsidRPr="009F327C">
        <w:rPr>
          <w:rFonts w:asciiTheme="minorHAnsi" w:hAnsiTheme="minorHAnsi" w:cstheme="minorHAnsi"/>
          <w:sz w:val="24"/>
          <w:szCs w:val="24"/>
        </w:rPr>
        <w:t>course</w:t>
      </w:r>
      <w:r w:rsidRPr="009F327C">
        <w:rPr>
          <w:rFonts w:asciiTheme="minorHAnsi" w:hAnsiTheme="minorHAnsi" w:cstheme="minorHAnsi"/>
          <w:sz w:val="24"/>
          <w:szCs w:val="24"/>
        </w:rPr>
        <w:t xml:space="preserve"> took place on </w:t>
      </w:r>
      <w:r w:rsidR="00747310" w:rsidRPr="009F327C">
        <w:rPr>
          <w:rFonts w:asciiTheme="minorHAnsi" w:hAnsiTheme="minorHAnsi" w:cstheme="minorHAnsi"/>
          <w:bCs/>
          <w:sz w:val="24"/>
          <w:szCs w:val="24"/>
        </w:rPr>
        <w:t>November 7</w:t>
      </w:r>
      <w:r w:rsidRPr="009F327C">
        <w:rPr>
          <w:rFonts w:asciiTheme="minorHAnsi" w:hAnsiTheme="minorHAnsi" w:cstheme="minorHAnsi"/>
          <w:sz w:val="24"/>
          <w:szCs w:val="24"/>
          <w:vertAlign w:val="superscript"/>
        </w:rPr>
        <w:t>th</w:t>
      </w:r>
      <w:r w:rsidR="00E20DB8" w:rsidRPr="009F327C">
        <w:rPr>
          <w:rFonts w:asciiTheme="minorHAnsi" w:hAnsiTheme="minorHAnsi" w:cstheme="minorHAnsi"/>
          <w:sz w:val="24"/>
          <w:szCs w:val="24"/>
        </w:rPr>
        <w:t xml:space="preserve"> and was </w:t>
      </w:r>
      <w:r w:rsidR="00492FF8" w:rsidRPr="009F327C">
        <w:rPr>
          <w:rFonts w:asciiTheme="minorHAnsi" w:hAnsiTheme="minorHAnsi" w:cstheme="minorHAnsi"/>
          <w:sz w:val="24"/>
          <w:szCs w:val="24"/>
        </w:rPr>
        <w:t>fully booked</w:t>
      </w:r>
      <w:r w:rsidR="00E20DB8" w:rsidRPr="009F327C">
        <w:rPr>
          <w:rFonts w:asciiTheme="minorHAnsi" w:hAnsiTheme="minorHAnsi" w:cstheme="minorHAnsi"/>
          <w:sz w:val="24"/>
          <w:szCs w:val="24"/>
        </w:rPr>
        <w:t xml:space="preserve"> with </w:t>
      </w:r>
      <w:r w:rsidR="00511F11" w:rsidRPr="009F327C">
        <w:rPr>
          <w:rFonts w:asciiTheme="minorHAnsi" w:hAnsiTheme="minorHAnsi" w:cstheme="minorHAnsi"/>
          <w:sz w:val="24"/>
          <w:szCs w:val="24"/>
        </w:rPr>
        <w:t>79 attend</w:t>
      </w:r>
      <w:r w:rsidR="00E20DB8" w:rsidRPr="009F327C">
        <w:rPr>
          <w:rFonts w:asciiTheme="minorHAnsi" w:hAnsiTheme="minorHAnsi" w:cstheme="minorHAnsi"/>
          <w:sz w:val="24"/>
          <w:szCs w:val="24"/>
        </w:rPr>
        <w:t xml:space="preserve">ees </w:t>
      </w:r>
      <w:r w:rsidR="00511F11" w:rsidRPr="009F327C">
        <w:rPr>
          <w:rFonts w:asciiTheme="minorHAnsi" w:hAnsiTheme="minorHAnsi" w:cstheme="minorHAnsi"/>
          <w:sz w:val="24"/>
          <w:szCs w:val="24"/>
        </w:rPr>
        <w:t>from 50 different organisations with nearly ¾ being SMEs</w:t>
      </w:r>
      <w:r w:rsidR="00402267" w:rsidRPr="009F327C">
        <w:rPr>
          <w:rFonts w:asciiTheme="minorHAnsi" w:hAnsiTheme="minorHAnsi" w:cstheme="minorHAnsi"/>
          <w:sz w:val="24"/>
          <w:szCs w:val="24"/>
        </w:rPr>
        <w:t xml:space="preserve"> who also </w:t>
      </w:r>
      <w:r w:rsidR="00492FF8" w:rsidRPr="009F327C">
        <w:rPr>
          <w:rFonts w:asciiTheme="minorHAnsi" w:hAnsiTheme="minorHAnsi" w:cstheme="minorHAnsi"/>
          <w:sz w:val="24"/>
          <w:szCs w:val="24"/>
        </w:rPr>
        <w:t>benefited</w:t>
      </w:r>
      <w:r w:rsidR="00402267" w:rsidRPr="009F327C">
        <w:rPr>
          <w:rFonts w:asciiTheme="minorHAnsi" w:hAnsiTheme="minorHAnsi" w:cstheme="minorHAnsi"/>
          <w:sz w:val="24"/>
          <w:szCs w:val="24"/>
        </w:rPr>
        <w:t xml:space="preserve"> from </w:t>
      </w:r>
      <w:r w:rsidR="000667A7">
        <w:rPr>
          <w:rFonts w:asciiTheme="minorHAnsi" w:hAnsiTheme="minorHAnsi" w:cstheme="minorHAnsi"/>
          <w:sz w:val="24"/>
          <w:szCs w:val="24"/>
        </w:rPr>
        <w:t>reduced</w:t>
      </w:r>
      <w:r w:rsidR="00402267" w:rsidRPr="009F327C">
        <w:rPr>
          <w:rFonts w:asciiTheme="minorHAnsi" w:hAnsiTheme="minorHAnsi" w:cstheme="minorHAnsi"/>
          <w:sz w:val="24"/>
          <w:szCs w:val="24"/>
        </w:rPr>
        <w:t xml:space="preserve"> pricing for the course.</w:t>
      </w:r>
    </w:p>
    <w:p w14:paraId="3E5E2062" w14:textId="77777777" w:rsidR="00180C4F" w:rsidRPr="009F327C" w:rsidRDefault="00180C4F" w:rsidP="0078736D">
      <w:pPr>
        <w:spacing w:after="0" w:line="240" w:lineRule="auto"/>
        <w:rPr>
          <w:rFonts w:asciiTheme="minorHAnsi" w:hAnsiTheme="minorHAnsi" w:cstheme="minorHAnsi"/>
          <w:sz w:val="24"/>
          <w:szCs w:val="24"/>
        </w:rPr>
      </w:pPr>
    </w:p>
    <w:p w14:paraId="2DD8F28D" w14:textId="600B55A2" w:rsidR="007C6650" w:rsidRDefault="00402267" w:rsidP="00511F11">
      <w:pPr>
        <w:widowControl w:val="0"/>
        <w:spacing w:after="0" w:line="240" w:lineRule="auto"/>
        <w:rPr>
          <w:rFonts w:asciiTheme="minorHAnsi" w:hAnsiTheme="minorHAnsi" w:cstheme="minorHAnsi"/>
          <w:sz w:val="24"/>
          <w:szCs w:val="24"/>
        </w:rPr>
      </w:pPr>
      <w:r w:rsidRPr="009F327C">
        <w:rPr>
          <w:rFonts w:asciiTheme="minorHAnsi" w:hAnsiTheme="minorHAnsi" w:cstheme="minorHAnsi"/>
          <w:sz w:val="24"/>
          <w:szCs w:val="24"/>
        </w:rPr>
        <w:t>Feedback was requested from the participants via a</w:t>
      </w:r>
      <w:r w:rsidR="00775911" w:rsidRPr="009F327C">
        <w:rPr>
          <w:rFonts w:asciiTheme="minorHAnsi" w:hAnsiTheme="minorHAnsi" w:cstheme="minorHAnsi"/>
          <w:sz w:val="24"/>
          <w:szCs w:val="24"/>
        </w:rPr>
        <w:t xml:space="preserve"> questionnaire</w:t>
      </w:r>
      <w:r w:rsidRPr="009F327C">
        <w:rPr>
          <w:rFonts w:asciiTheme="minorHAnsi" w:hAnsiTheme="minorHAnsi" w:cstheme="minorHAnsi"/>
          <w:sz w:val="24"/>
          <w:szCs w:val="24"/>
        </w:rPr>
        <w:t xml:space="preserve"> to evaluate the outcomes of the course</w:t>
      </w:r>
      <w:r w:rsidR="007C6650" w:rsidRPr="009F327C">
        <w:rPr>
          <w:rFonts w:asciiTheme="minorHAnsi" w:hAnsiTheme="minorHAnsi" w:cstheme="minorHAnsi"/>
          <w:sz w:val="24"/>
          <w:szCs w:val="24"/>
        </w:rPr>
        <w:t xml:space="preserve"> and also to understand the progress of the manufacturers towards </w:t>
      </w:r>
      <w:r w:rsidR="009F327C">
        <w:rPr>
          <w:rFonts w:asciiTheme="minorHAnsi" w:hAnsiTheme="minorHAnsi" w:cstheme="minorHAnsi"/>
          <w:sz w:val="24"/>
          <w:szCs w:val="24"/>
        </w:rPr>
        <w:t>their transition</w:t>
      </w:r>
      <w:r w:rsidR="007C6650" w:rsidRPr="009F327C">
        <w:rPr>
          <w:rFonts w:asciiTheme="minorHAnsi" w:hAnsiTheme="minorHAnsi" w:cstheme="minorHAnsi"/>
          <w:sz w:val="24"/>
          <w:szCs w:val="24"/>
        </w:rPr>
        <w:t xml:space="preserve"> to MDR</w:t>
      </w:r>
      <w:r w:rsidRPr="009F327C">
        <w:rPr>
          <w:rFonts w:asciiTheme="minorHAnsi" w:hAnsiTheme="minorHAnsi" w:cstheme="minorHAnsi"/>
          <w:sz w:val="24"/>
          <w:szCs w:val="24"/>
        </w:rPr>
        <w:t xml:space="preserve">. </w:t>
      </w:r>
    </w:p>
    <w:p w14:paraId="61E6E9C0" w14:textId="77777777" w:rsidR="006E01C0" w:rsidRDefault="006E01C0" w:rsidP="00511F11">
      <w:pPr>
        <w:widowControl w:val="0"/>
        <w:spacing w:after="0" w:line="240" w:lineRule="auto"/>
        <w:rPr>
          <w:rFonts w:asciiTheme="minorHAnsi" w:hAnsiTheme="minorHAnsi" w:cstheme="minorHAnsi"/>
          <w:sz w:val="24"/>
          <w:szCs w:val="24"/>
        </w:rPr>
      </w:pPr>
    </w:p>
    <w:p w14:paraId="588F8B1C" w14:textId="77777777" w:rsidR="006E01C0" w:rsidRPr="009F327C" w:rsidRDefault="006E01C0" w:rsidP="00511F11">
      <w:pPr>
        <w:widowControl w:val="0"/>
        <w:spacing w:after="0" w:line="240" w:lineRule="auto"/>
        <w:rPr>
          <w:rFonts w:asciiTheme="minorHAnsi" w:hAnsiTheme="minorHAnsi" w:cstheme="minorHAnsi"/>
          <w:sz w:val="24"/>
          <w:szCs w:val="24"/>
        </w:rPr>
      </w:pPr>
    </w:p>
    <w:p w14:paraId="3D3F60ED" w14:textId="77777777" w:rsidR="007C6650" w:rsidRPr="009F327C" w:rsidRDefault="007C6650" w:rsidP="00511F11">
      <w:pPr>
        <w:widowControl w:val="0"/>
        <w:spacing w:after="0" w:line="240" w:lineRule="auto"/>
        <w:rPr>
          <w:rFonts w:asciiTheme="minorHAnsi" w:hAnsiTheme="minorHAnsi" w:cstheme="minorHAnsi"/>
          <w:sz w:val="24"/>
          <w:szCs w:val="24"/>
        </w:rPr>
      </w:pPr>
    </w:p>
    <w:p w14:paraId="08094542" w14:textId="15D89368" w:rsidR="00402267" w:rsidRPr="009F327C" w:rsidRDefault="00402267" w:rsidP="00511F11">
      <w:pPr>
        <w:widowControl w:val="0"/>
        <w:spacing w:after="0" w:line="240" w:lineRule="auto"/>
        <w:rPr>
          <w:rFonts w:asciiTheme="minorHAnsi" w:hAnsiTheme="minorHAnsi" w:cstheme="minorHAnsi"/>
          <w:sz w:val="24"/>
          <w:szCs w:val="24"/>
        </w:rPr>
      </w:pPr>
      <w:r w:rsidRPr="009F327C">
        <w:rPr>
          <w:rFonts w:asciiTheme="minorHAnsi" w:hAnsiTheme="minorHAnsi" w:cstheme="minorHAnsi"/>
          <w:sz w:val="24"/>
          <w:szCs w:val="24"/>
        </w:rPr>
        <w:t>Key highlights from the feedback provided are shared below</w:t>
      </w:r>
    </w:p>
    <w:p w14:paraId="0670AA05" w14:textId="77777777" w:rsidR="007C6650" w:rsidRPr="009F327C" w:rsidRDefault="007C6650" w:rsidP="00511F11">
      <w:pPr>
        <w:widowControl w:val="0"/>
        <w:spacing w:after="0" w:line="240" w:lineRule="auto"/>
        <w:rPr>
          <w:rFonts w:asciiTheme="minorHAnsi" w:hAnsiTheme="minorHAnsi" w:cstheme="minorHAnsi"/>
          <w:sz w:val="24"/>
          <w:szCs w:val="24"/>
        </w:rPr>
      </w:pPr>
    </w:p>
    <w:p w14:paraId="626B8329" w14:textId="0A7F6A00" w:rsidR="0078736D" w:rsidRPr="009F327C" w:rsidRDefault="002E6DF1" w:rsidP="0078736D">
      <w:pPr>
        <w:spacing w:after="0" w:line="240" w:lineRule="auto"/>
        <w:rPr>
          <w:rFonts w:asciiTheme="minorHAnsi" w:hAnsiTheme="minorHAnsi" w:cstheme="minorHAnsi"/>
          <w:color w:val="000000"/>
          <w:sz w:val="24"/>
          <w:szCs w:val="24"/>
          <w:lang w:eastAsia="fr-BE"/>
        </w:rPr>
      </w:pPr>
      <w:r w:rsidRPr="009F327C">
        <w:rPr>
          <w:rFonts w:asciiTheme="minorHAnsi" w:hAnsiTheme="minorHAnsi" w:cstheme="minorHAnsi"/>
          <w:sz w:val="24"/>
          <w:szCs w:val="24"/>
        </w:rPr>
        <w:t>Our 1</w:t>
      </w:r>
      <w:r w:rsidRPr="009F327C">
        <w:rPr>
          <w:rFonts w:asciiTheme="minorHAnsi" w:hAnsiTheme="minorHAnsi" w:cstheme="minorHAnsi"/>
          <w:sz w:val="24"/>
          <w:szCs w:val="24"/>
          <w:vertAlign w:val="superscript"/>
        </w:rPr>
        <w:t>st</w:t>
      </w:r>
      <w:r w:rsidRPr="009F327C">
        <w:rPr>
          <w:rFonts w:asciiTheme="minorHAnsi" w:hAnsiTheme="minorHAnsi" w:cstheme="minorHAnsi"/>
          <w:sz w:val="24"/>
          <w:szCs w:val="24"/>
        </w:rPr>
        <w:t xml:space="preserve"> question was intended to have a better view on the </w:t>
      </w:r>
      <w:r w:rsidR="00402267" w:rsidRPr="009F327C">
        <w:rPr>
          <w:rFonts w:asciiTheme="minorHAnsi" w:hAnsiTheme="minorHAnsi" w:cstheme="minorHAnsi"/>
          <w:sz w:val="24"/>
          <w:szCs w:val="24"/>
        </w:rPr>
        <w:t>distribution of the course participants a</w:t>
      </w:r>
      <w:r w:rsidRPr="009F327C">
        <w:rPr>
          <w:rFonts w:asciiTheme="minorHAnsi" w:hAnsiTheme="minorHAnsi" w:cstheme="minorHAnsi"/>
          <w:sz w:val="24"/>
          <w:szCs w:val="24"/>
        </w:rPr>
        <w:t>nd</w:t>
      </w:r>
      <w:r w:rsidR="006C61F4" w:rsidRPr="009F327C">
        <w:rPr>
          <w:rFonts w:asciiTheme="minorHAnsi" w:hAnsiTheme="minorHAnsi" w:cstheme="minorHAnsi"/>
          <w:sz w:val="24"/>
          <w:szCs w:val="24"/>
        </w:rPr>
        <w:t xml:space="preserve"> the question</w:t>
      </w:r>
      <w:r w:rsidR="0078736D" w:rsidRPr="009F327C">
        <w:rPr>
          <w:rFonts w:asciiTheme="minorHAnsi" w:hAnsiTheme="minorHAnsi" w:cstheme="minorHAnsi"/>
          <w:sz w:val="24"/>
          <w:szCs w:val="24"/>
        </w:rPr>
        <w:t xml:space="preserve"> </w:t>
      </w:r>
      <w:r w:rsidRPr="009F327C">
        <w:rPr>
          <w:rFonts w:asciiTheme="minorHAnsi" w:hAnsiTheme="minorHAnsi" w:cstheme="minorHAnsi"/>
          <w:sz w:val="24"/>
          <w:szCs w:val="24"/>
        </w:rPr>
        <w:t>was: “</w:t>
      </w:r>
      <w:r w:rsidR="0078736D" w:rsidRPr="009F327C">
        <w:rPr>
          <w:rFonts w:asciiTheme="minorHAnsi" w:hAnsiTheme="minorHAnsi" w:cstheme="minorHAnsi"/>
          <w:sz w:val="24"/>
          <w:szCs w:val="24"/>
        </w:rPr>
        <w:t>w</w:t>
      </w:r>
      <w:r w:rsidR="007137E8" w:rsidRPr="009F327C">
        <w:rPr>
          <w:rFonts w:asciiTheme="minorHAnsi" w:hAnsiTheme="minorHAnsi" w:cstheme="minorHAnsi"/>
          <w:color w:val="000000"/>
          <w:sz w:val="24"/>
          <w:szCs w:val="24"/>
          <w:lang w:eastAsia="fr-BE"/>
        </w:rPr>
        <w:t xml:space="preserve">hat type of </w:t>
      </w:r>
      <w:r w:rsidR="00D05104" w:rsidRPr="009F327C">
        <w:rPr>
          <w:rFonts w:asciiTheme="minorHAnsi" w:hAnsiTheme="minorHAnsi" w:cstheme="minorHAnsi"/>
          <w:color w:val="000000"/>
          <w:sz w:val="24"/>
          <w:szCs w:val="24"/>
          <w:lang w:eastAsia="fr-BE"/>
        </w:rPr>
        <w:t>MD</w:t>
      </w:r>
      <w:r w:rsidR="007137E8" w:rsidRPr="009F327C">
        <w:rPr>
          <w:rFonts w:asciiTheme="minorHAnsi" w:hAnsiTheme="minorHAnsi" w:cstheme="minorHAnsi"/>
          <w:color w:val="000000"/>
          <w:sz w:val="24"/>
          <w:szCs w:val="24"/>
          <w:lang w:eastAsia="fr-BE"/>
        </w:rPr>
        <w:t>D manufacturer / others are you?</w:t>
      </w:r>
      <w:r w:rsidRPr="009F327C">
        <w:rPr>
          <w:rFonts w:asciiTheme="minorHAnsi" w:hAnsiTheme="minorHAnsi" w:cstheme="minorHAnsi"/>
          <w:color w:val="000000"/>
          <w:sz w:val="24"/>
          <w:szCs w:val="24"/>
          <w:lang w:eastAsia="fr-BE"/>
        </w:rPr>
        <w:t>”</w:t>
      </w:r>
      <w:r w:rsidR="0078736D" w:rsidRPr="009F327C">
        <w:rPr>
          <w:rFonts w:asciiTheme="minorHAnsi" w:hAnsiTheme="minorHAnsi" w:cstheme="minorHAnsi"/>
          <w:color w:val="000000"/>
          <w:sz w:val="24"/>
          <w:szCs w:val="24"/>
          <w:lang w:eastAsia="fr-BE"/>
        </w:rPr>
        <w:t xml:space="preserve"> </w:t>
      </w:r>
    </w:p>
    <w:p w14:paraId="05429DF4" w14:textId="77777777" w:rsidR="00EF044D" w:rsidRPr="009F327C" w:rsidRDefault="00EF044D" w:rsidP="0078736D">
      <w:pPr>
        <w:spacing w:after="0" w:line="240" w:lineRule="auto"/>
        <w:rPr>
          <w:rFonts w:asciiTheme="minorHAnsi" w:hAnsiTheme="minorHAnsi" w:cstheme="minorHAnsi"/>
          <w:color w:val="000000"/>
          <w:sz w:val="24"/>
          <w:szCs w:val="24"/>
          <w:lang w:eastAsia="fr-BE"/>
        </w:rPr>
      </w:pPr>
    </w:p>
    <w:p w14:paraId="11BA83A1" w14:textId="130CAE3F" w:rsidR="0078736D" w:rsidRDefault="00402267" w:rsidP="0078736D">
      <w:pPr>
        <w:spacing w:after="0" w:line="240" w:lineRule="auto"/>
        <w:rPr>
          <w:rFonts w:asciiTheme="minorHAnsi" w:hAnsiTheme="minorHAnsi" w:cstheme="minorHAnsi"/>
          <w:color w:val="000000"/>
          <w:sz w:val="24"/>
          <w:szCs w:val="24"/>
          <w:lang w:eastAsia="fr-BE"/>
        </w:rPr>
      </w:pPr>
      <w:r w:rsidRPr="009F327C">
        <w:rPr>
          <w:rFonts w:asciiTheme="minorHAnsi" w:hAnsiTheme="minorHAnsi" w:cstheme="minorHAnsi"/>
          <w:color w:val="000000"/>
          <w:sz w:val="24"/>
          <w:szCs w:val="24"/>
          <w:lang w:eastAsia="fr-BE"/>
        </w:rPr>
        <w:t>The responses</w:t>
      </w:r>
      <w:r w:rsidR="00593782">
        <w:rPr>
          <w:rFonts w:asciiTheme="minorHAnsi" w:hAnsiTheme="minorHAnsi" w:cstheme="minorHAnsi"/>
          <w:color w:val="000000"/>
          <w:sz w:val="24"/>
          <w:szCs w:val="24"/>
          <w:lang w:eastAsia="fr-BE"/>
        </w:rPr>
        <w:t xml:space="preserve"> (N=70)</w:t>
      </w:r>
      <w:r w:rsidRPr="009F327C">
        <w:rPr>
          <w:rFonts w:asciiTheme="minorHAnsi" w:hAnsiTheme="minorHAnsi" w:cstheme="minorHAnsi"/>
          <w:color w:val="000000"/>
          <w:sz w:val="24"/>
          <w:szCs w:val="24"/>
          <w:lang w:eastAsia="fr-BE"/>
        </w:rPr>
        <w:t xml:space="preserve"> showed that </w:t>
      </w:r>
      <w:r w:rsidR="009333C7" w:rsidRPr="009F327C">
        <w:rPr>
          <w:rFonts w:asciiTheme="minorHAnsi" w:hAnsiTheme="minorHAnsi" w:cstheme="minorHAnsi"/>
          <w:color w:val="000000"/>
          <w:sz w:val="24"/>
          <w:szCs w:val="24"/>
          <w:lang w:eastAsia="fr-BE"/>
        </w:rPr>
        <w:t>most of</w:t>
      </w:r>
      <w:r w:rsidRPr="009F327C">
        <w:rPr>
          <w:rFonts w:asciiTheme="minorHAnsi" w:hAnsiTheme="minorHAnsi" w:cstheme="minorHAnsi"/>
          <w:color w:val="000000"/>
          <w:sz w:val="24"/>
          <w:szCs w:val="24"/>
          <w:lang w:eastAsia="fr-BE"/>
        </w:rPr>
        <w:t xml:space="preserve"> the participants were manufacturers and more specifically SMEs, fulfilling one of the aims of this Team-NB initiative to support SMEs. </w:t>
      </w:r>
    </w:p>
    <w:p w14:paraId="7FA4DAFC" w14:textId="77777777" w:rsidR="000667A7" w:rsidRPr="009F327C" w:rsidRDefault="000667A7" w:rsidP="0078736D">
      <w:pPr>
        <w:spacing w:after="0" w:line="240" w:lineRule="auto"/>
        <w:rPr>
          <w:rFonts w:asciiTheme="minorHAnsi" w:hAnsiTheme="minorHAnsi" w:cstheme="minorHAnsi"/>
          <w:color w:val="000000"/>
          <w:sz w:val="24"/>
          <w:szCs w:val="24"/>
          <w:lang w:eastAsia="fr-BE"/>
        </w:rPr>
      </w:pPr>
    </w:p>
    <w:p w14:paraId="6ACBB024" w14:textId="51DBA248" w:rsidR="006C61F4" w:rsidRPr="009F327C" w:rsidRDefault="002E6DF1" w:rsidP="009B75B8">
      <w:pPr>
        <w:spacing w:after="0" w:line="240" w:lineRule="auto"/>
        <w:jc w:val="center"/>
        <w:rPr>
          <w:rFonts w:asciiTheme="minorHAnsi" w:hAnsiTheme="minorHAnsi" w:cstheme="minorHAnsi"/>
          <w:color w:val="000000"/>
          <w:sz w:val="24"/>
          <w:szCs w:val="24"/>
          <w:lang w:eastAsia="fr-BE"/>
        </w:rPr>
      </w:pPr>
      <w:r w:rsidRPr="00177090">
        <w:rPr>
          <w:noProof/>
        </w:rPr>
        <w:drawing>
          <wp:inline distT="0" distB="0" distL="0" distR="0" wp14:anchorId="7595511B" wp14:editId="3D282F3F">
            <wp:extent cx="4067175" cy="2771775"/>
            <wp:effectExtent l="0" t="0" r="9525" b="9525"/>
            <wp:docPr id="2113653630" name="Graphique 1">
              <a:extLst xmlns:a="http://schemas.openxmlformats.org/drawingml/2006/main">
                <a:ext uri="{FF2B5EF4-FFF2-40B4-BE49-F238E27FC236}">
                  <a16:creationId xmlns:a16="http://schemas.microsoft.com/office/drawing/2014/main" id="{A0C5595C-AABC-4D4F-B7CB-5ED3685BE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9F816" w14:textId="77777777" w:rsidR="003D3A00" w:rsidRPr="009F327C" w:rsidRDefault="003D3A00" w:rsidP="0078736D">
      <w:pPr>
        <w:spacing w:after="0" w:line="240" w:lineRule="auto"/>
        <w:rPr>
          <w:rFonts w:asciiTheme="minorHAnsi" w:hAnsiTheme="minorHAnsi" w:cstheme="minorHAnsi"/>
          <w:color w:val="000000"/>
          <w:sz w:val="24"/>
          <w:szCs w:val="24"/>
          <w:lang w:eastAsia="fr-BE"/>
        </w:rPr>
      </w:pPr>
    </w:p>
    <w:p w14:paraId="5018FC91" w14:textId="77777777" w:rsidR="002E6DF1" w:rsidRPr="009F327C" w:rsidRDefault="002E6DF1" w:rsidP="0078736D">
      <w:pPr>
        <w:spacing w:after="0" w:line="240" w:lineRule="auto"/>
        <w:rPr>
          <w:rFonts w:asciiTheme="minorHAnsi" w:hAnsiTheme="minorHAnsi" w:cstheme="minorHAnsi"/>
          <w:color w:val="000000"/>
          <w:sz w:val="24"/>
          <w:szCs w:val="24"/>
          <w:lang w:eastAsia="fr-BE"/>
        </w:rPr>
      </w:pPr>
    </w:p>
    <w:p w14:paraId="7CA92008" w14:textId="4988DE9E" w:rsidR="00D302E4" w:rsidRPr="009F327C" w:rsidRDefault="009333C7" w:rsidP="00177090">
      <w:pPr>
        <w:spacing w:after="0" w:line="240" w:lineRule="auto"/>
        <w:rPr>
          <w:rFonts w:asciiTheme="minorHAnsi" w:eastAsiaTheme="minorHAnsi" w:hAnsiTheme="minorHAnsi" w:cstheme="minorHAnsi"/>
          <w:sz w:val="24"/>
          <w:szCs w:val="24"/>
          <w:lang w:eastAsia="fr-FR"/>
        </w:rPr>
      </w:pPr>
      <w:r>
        <w:rPr>
          <w:rFonts w:asciiTheme="minorHAnsi" w:hAnsiTheme="minorHAnsi" w:cstheme="minorHAnsi"/>
          <w:color w:val="000000"/>
          <w:sz w:val="24"/>
          <w:szCs w:val="24"/>
          <w:lang w:eastAsia="fr-BE"/>
        </w:rPr>
        <w:t>R</w:t>
      </w:r>
      <w:r w:rsidR="00402267" w:rsidRPr="009F327C">
        <w:rPr>
          <w:rFonts w:asciiTheme="minorHAnsi" w:hAnsiTheme="minorHAnsi" w:cstheme="minorHAnsi"/>
          <w:color w:val="000000"/>
          <w:sz w:val="24"/>
          <w:szCs w:val="24"/>
          <w:lang w:eastAsia="fr-BE"/>
        </w:rPr>
        <w:t>esponse</w:t>
      </w:r>
      <w:r>
        <w:rPr>
          <w:rFonts w:asciiTheme="minorHAnsi" w:hAnsiTheme="minorHAnsi" w:cstheme="minorHAnsi"/>
          <w:color w:val="000000"/>
          <w:sz w:val="24"/>
          <w:szCs w:val="24"/>
          <w:lang w:eastAsia="fr-BE"/>
        </w:rPr>
        <w:t>s received</w:t>
      </w:r>
      <w:r w:rsidR="00402267" w:rsidRPr="009F327C">
        <w:rPr>
          <w:rFonts w:asciiTheme="minorHAnsi" w:hAnsiTheme="minorHAnsi" w:cstheme="minorHAnsi"/>
          <w:color w:val="000000"/>
          <w:sz w:val="24"/>
          <w:szCs w:val="24"/>
          <w:lang w:eastAsia="fr-BE"/>
        </w:rPr>
        <w:t xml:space="preserve"> to the </w:t>
      </w:r>
      <w:r w:rsidR="0010208A" w:rsidRPr="009F327C">
        <w:rPr>
          <w:rFonts w:asciiTheme="minorHAnsi" w:hAnsiTheme="minorHAnsi" w:cstheme="minorHAnsi"/>
          <w:color w:val="000000"/>
          <w:sz w:val="24"/>
          <w:szCs w:val="24"/>
          <w:lang w:eastAsia="fr-BE"/>
        </w:rPr>
        <w:t>question</w:t>
      </w:r>
      <w:r w:rsidR="00402267" w:rsidRPr="009F327C">
        <w:rPr>
          <w:rFonts w:asciiTheme="minorHAnsi" w:hAnsiTheme="minorHAnsi" w:cstheme="minorHAnsi"/>
          <w:color w:val="000000"/>
          <w:sz w:val="24"/>
          <w:szCs w:val="24"/>
          <w:lang w:eastAsia="fr-BE"/>
        </w:rPr>
        <w:t xml:space="preserve"> (posed to manufacturers only; N=62)</w:t>
      </w:r>
      <w:r w:rsidR="0010208A" w:rsidRPr="009F327C">
        <w:rPr>
          <w:rFonts w:asciiTheme="minorHAnsi" w:hAnsiTheme="minorHAnsi" w:cstheme="minorHAnsi"/>
          <w:color w:val="000000"/>
          <w:sz w:val="24"/>
          <w:szCs w:val="24"/>
          <w:lang w:eastAsia="fr-BE"/>
        </w:rPr>
        <w:t xml:space="preserve"> “Have you already submitted your MDR Technical Documentation to a Notified Body?” </w:t>
      </w:r>
      <w:r w:rsidR="00402267" w:rsidRPr="009F327C">
        <w:rPr>
          <w:rFonts w:asciiTheme="minorHAnsi" w:hAnsiTheme="minorHAnsi" w:cstheme="minorHAnsi"/>
          <w:color w:val="000000"/>
          <w:sz w:val="24"/>
          <w:szCs w:val="24"/>
          <w:lang w:eastAsia="fr-BE"/>
        </w:rPr>
        <w:t>indicate that all large manufacturers have submitted at least one technical file</w:t>
      </w:r>
      <w:r w:rsidR="007C6650" w:rsidRPr="009F327C">
        <w:rPr>
          <w:rFonts w:asciiTheme="minorHAnsi" w:hAnsiTheme="minorHAnsi" w:cstheme="minorHAnsi"/>
          <w:color w:val="000000"/>
          <w:sz w:val="24"/>
          <w:szCs w:val="24"/>
          <w:lang w:eastAsia="fr-BE"/>
        </w:rPr>
        <w:t>/documentation</w:t>
      </w:r>
      <w:r w:rsidR="00402267" w:rsidRPr="009F327C">
        <w:rPr>
          <w:rFonts w:asciiTheme="minorHAnsi" w:hAnsiTheme="minorHAnsi" w:cstheme="minorHAnsi"/>
          <w:color w:val="000000"/>
          <w:sz w:val="24"/>
          <w:szCs w:val="24"/>
          <w:lang w:eastAsia="fr-BE"/>
        </w:rPr>
        <w:t xml:space="preserve"> to their Notified Body while </w:t>
      </w:r>
      <w:r w:rsidR="007C6650" w:rsidRPr="009F327C">
        <w:rPr>
          <w:rFonts w:asciiTheme="minorHAnsi" w:hAnsiTheme="minorHAnsi" w:cstheme="minorHAnsi"/>
          <w:color w:val="000000"/>
          <w:sz w:val="24"/>
          <w:szCs w:val="24"/>
          <w:lang w:eastAsia="fr-BE"/>
        </w:rPr>
        <w:t>slightly greater than half of SMEs had submitted at least one.</w:t>
      </w:r>
    </w:p>
    <w:p w14:paraId="5F48B43B" w14:textId="00411CD1" w:rsidR="00E1345C" w:rsidRPr="009F327C" w:rsidRDefault="00396EA9" w:rsidP="00EF044D">
      <w:pPr>
        <w:pStyle w:val="En-tte"/>
        <w:spacing w:after="0" w:line="240" w:lineRule="auto"/>
        <w:jc w:val="center"/>
        <w:rPr>
          <w:rFonts w:asciiTheme="minorHAnsi" w:eastAsiaTheme="minorHAnsi" w:hAnsiTheme="minorHAnsi" w:cstheme="minorHAnsi"/>
          <w:sz w:val="24"/>
          <w:szCs w:val="24"/>
          <w:lang w:eastAsia="fr-FR"/>
        </w:rPr>
      </w:pPr>
      <w:r w:rsidRPr="00177090">
        <w:rPr>
          <w:rFonts w:asciiTheme="minorHAnsi" w:hAnsiTheme="minorHAnsi" w:cstheme="minorHAnsi"/>
          <w:noProof/>
          <w:sz w:val="24"/>
          <w:szCs w:val="24"/>
        </w:rPr>
        <w:drawing>
          <wp:inline distT="0" distB="0" distL="0" distR="0" wp14:anchorId="5CFB3825" wp14:editId="624D3FA9">
            <wp:extent cx="4846320" cy="2421023"/>
            <wp:effectExtent l="0" t="0" r="0" b="0"/>
            <wp:docPr id="1518632378" name="Image 1"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632378" name="Image 1" descr="Une image contenant texte, capture d’écran, Police, Rectangle&#10;&#10;Description générée automatiquement"/>
                    <pic:cNvPicPr/>
                  </pic:nvPicPr>
                  <pic:blipFill>
                    <a:blip r:embed="rId12"/>
                    <a:stretch>
                      <a:fillRect/>
                    </a:stretch>
                  </pic:blipFill>
                  <pic:spPr>
                    <a:xfrm>
                      <a:off x="0" y="0"/>
                      <a:ext cx="4851734" cy="2423727"/>
                    </a:xfrm>
                    <a:prstGeom prst="rect">
                      <a:avLst/>
                    </a:prstGeom>
                  </pic:spPr>
                </pic:pic>
              </a:graphicData>
            </a:graphic>
          </wp:inline>
        </w:drawing>
      </w:r>
    </w:p>
    <w:p w14:paraId="5684A53C" w14:textId="3851B446" w:rsidR="00DD185C" w:rsidRPr="009F327C" w:rsidRDefault="00DD185C" w:rsidP="0078736D">
      <w:pPr>
        <w:pStyle w:val="En-tte"/>
        <w:spacing w:after="0" w:line="240" w:lineRule="auto"/>
        <w:rPr>
          <w:rFonts w:asciiTheme="minorHAnsi" w:eastAsiaTheme="minorHAnsi" w:hAnsiTheme="minorHAnsi" w:cstheme="minorHAnsi"/>
          <w:sz w:val="24"/>
          <w:szCs w:val="24"/>
          <w:lang w:eastAsia="fr-FR"/>
        </w:rPr>
      </w:pPr>
    </w:p>
    <w:p w14:paraId="55E0B2FC" w14:textId="15BFDA34" w:rsidR="00F64733" w:rsidRPr="009F327C" w:rsidRDefault="00F64733" w:rsidP="0078736D">
      <w:pPr>
        <w:pStyle w:val="En-tte"/>
        <w:spacing w:after="0" w:line="240" w:lineRule="auto"/>
        <w:rPr>
          <w:rFonts w:asciiTheme="minorHAnsi" w:eastAsiaTheme="minorHAnsi" w:hAnsiTheme="minorHAnsi" w:cstheme="minorHAnsi"/>
          <w:sz w:val="24"/>
          <w:szCs w:val="24"/>
          <w:lang w:eastAsia="fr-FR"/>
        </w:rPr>
      </w:pPr>
      <w:r w:rsidRPr="009F327C">
        <w:rPr>
          <w:rFonts w:asciiTheme="minorHAnsi" w:eastAsiaTheme="minorHAnsi" w:hAnsiTheme="minorHAnsi" w:cstheme="minorHAnsi"/>
          <w:sz w:val="24"/>
          <w:szCs w:val="24"/>
          <w:lang w:eastAsia="fr-FR"/>
        </w:rPr>
        <w:br w:type="page"/>
      </w:r>
    </w:p>
    <w:p w14:paraId="7C22C33F" w14:textId="77777777" w:rsidR="002E6DF1" w:rsidRPr="009F327C" w:rsidRDefault="002E6DF1" w:rsidP="0078736D">
      <w:pPr>
        <w:pStyle w:val="En-tte"/>
        <w:spacing w:after="0" w:line="240" w:lineRule="auto"/>
        <w:rPr>
          <w:rFonts w:asciiTheme="minorHAnsi" w:eastAsiaTheme="minorHAnsi" w:hAnsiTheme="minorHAnsi" w:cstheme="minorHAnsi"/>
          <w:sz w:val="24"/>
          <w:szCs w:val="24"/>
          <w:lang w:eastAsia="fr-FR"/>
        </w:rPr>
      </w:pPr>
    </w:p>
    <w:p w14:paraId="2E02D04F" w14:textId="55A4C1B9" w:rsidR="009001A7" w:rsidRPr="00DE201F" w:rsidRDefault="007C6650" w:rsidP="00A06BB1">
      <w:pPr>
        <w:pStyle w:val="En-tte"/>
        <w:spacing w:after="0" w:line="240" w:lineRule="auto"/>
        <w:rPr>
          <w:rFonts w:asciiTheme="minorHAnsi" w:eastAsiaTheme="minorHAnsi" w:hAnsiTheme="minorHAnsi" w:cstheme="minorHAnsi"/>
          <w:sz w:val="24"/>
          <w:szCs w:val="24"/>
          <w:lang w:eastAsia="fr-FR"/>
        </w:rPr>
      </w:pPr>
      <w:r w:rsidRPr="00DE201F">
        <w:rPr>
          <w:rFonts w:asciiTheme="minorHAnsi" w:eastAsiaTheme="minorHAnsi" w:hAnsiTheme="minorHAnsi" w:cstheme="minorHAnsi"/>
          <w:sz w:val="24"/>
          <w:szCs w:val="24"/>
          <w:lang w:eastAsia="fr-FR"/>
        </w:rPr>
        <w:t xml:space="preserve">A follow-up question “What percentage of your technical documentation files have you updated for MDR?” </w:t>
      </w:r>
      <w:r w:rsidR="00DE201F" w:rsidRPr="00177090">
        <w:rPr>
          <w:rFonts w:asciiTheme="minorHAnsi" w:eastAsiaTheme="minorHAnsi" w:hAnsiTheme="minorHAnsi" w:cstheme="minorHAnsi"/>
          <w:sz w:val="24"/>
          <w:szCs w:val="24"/>
          <w:lang w:eastAsia="fr-FR"/>
        </w:rPr>
        <w:t xml:space="preserve">was </w:t>
      </w:r>
      <w:r w:rsidR="006C7778" w:rsidRPr="00177090">
        <w:rPr>
          <w:rFonts w:asciiTheme="minorHAnsi" w:eastAsiaTheme="minorHAnsi" w:hAnsiTheme="minorHAnsi" w:cstheme="minorHAnsi"/>
          <w:sz w:val="24"/>
          <w:szCs w:val="24"/>
          <w:lang w:eastAsia="fr-FR"/>
        </w:rPr>
        <w:t xml:space="preserve">posed </w:t>
      </w:r>
      <w:r w:rsidR="005C312F" w:rsidRPr="00177090">
        <w:rPr>
          <w:rFonts w:asciiTheme="minorHAnsi" w:eastAsiaTheme="minorHAnsi" w:hAnsiTheme="minorHAnsi" w:cstheme="minorHAnsi"/>
          <w:sz w:val="24"/>
          <w:szCs w:val="24"/>
          <w:lang w:eastAsia="fr-FR"/>
        </w:rPr>
        <w:t>to manufacturers</w:t>
      </w:r>
      <w:r w:rsidR="006C7778" w:rsidRPr="00177090">
        <w:rPr>
          <w:rFonts w:asciiTheme="minorHAnsi" w:eastAsiaTheme="minorHAnsi" w:hAnsiTheme="minorHAnsi" w:cstheme="minorHAnsi"/>
          <w:sz w:val="24"/>
          <w:szCs w:val="24"/>
          <w:lang w:eastAsia="fr-FR"/>
        </w:rPr>
        <w:t xml:space="preserve"> only</w:t>
      </w:r>
      <w:r w:rsidR="005C312F" w:rsidRPr="00177090">
        <w:rPr>
          <w:rFonts w:asciiTheme="minorHAnsi" w:eastAsiaTheme="minorHAnsi" w:hAnsiTheme="minorHAnsi" w:cstheme="minorHAnsi"/>
          <w:sz w:val="24"/>
          <w:szCs w:val="24"/>
          <w:lang w:eastAsia="fr-FR"/>
        </w:rPr>
        <w:t xml:space="preserve"> </w:t>
      </w:r>
      <w:r w:rsidRPr="00DE201F">
        <w:rPr>
          <w:rFonts w:asciiTheme="minorHAnsi" w:eastAsiaTheme="minorHAnsi" w:hAnsiTheme="minorHAnsi" w:cstheme="minorHAnsi"/>
          <w:sz w:val="24"/>
          <w:szCs w:val="24"/>
          <w:lang w:eastAsia="fr-FR"/>
        </w:rPr>
        <w:t xml:space="preserve">to understand the progress of manufacturers </w:t>
      </w:r>
      <w:r w:rsidR="00BA50CE" w:rsidRPr="00177090">
        <w:rPr>
          <w:rFonts w:asciiTheme="minorHAnsi" w:eastAsiaTheme="minorHAnsi" w:hAnsiTheme="minorHAnsi" w:cstheme="minorHAnsi"/>
          <w:sz w:val="24"/>
          <w:szCs w:val="24"/>
          <w:lang w:eastAsia="fr-FR"/>
        </w:rPr>
        <w:t xml:space="preserve">in updating their technical documentation </w:t>
      </w:r>
      <w:r w:rsidRPr="00DE201F">
        <w:rPr>
          <w:rFonts w:asciiTheme="minorHAnsi" w:eastAsiaTheme="minorHAnsi" w:hAnsiTheme="minorHAnsi" w:cstheme="minorHAnsi"/>
          <w:sz w:val="24"/>
          <w:szCs w:val="24"/>
          <w:lang w:eastAsia="fr-FR"/>
        </w:rPr>
        <w:t xml:space="preserve">towards MDR compliance. </w:t>
      </w:r>
    </w:p>
    <w:p w14:paraId="3285E1CF" w14:textId="77777777" w:rsidR="002E6DF1" w:rsidRPr="006E01C0" w:rsidRDefault="002E6DF1" w:rsidP="009001A7">
      <w:pPr>
        <w:pStyle w:val="En-tte"/>
        <w:spacing w:after="0" w:line="240" w:lineRule="auto"/>
        <w:rPr>
          <w:rFonts w:asciiTheme="minorHAnsi" w:hAnsiTheme="minorHAnsi" w:cstheme="minorHAnsi"/>
          <w:color w:val="000000"/>
          <w:sz w:val="24"/>
          <w:szCs w:val="24"/>
          <w:lang w:eastAsia="fr-BE"/>
        </w:rPr>
      </w:pPr>
    </w:p>
    <w:p w14:paraId="0602131C" w14:textId="60863CFB" w:rsidR="00A06BB1" w:rsidRPr="009F327C" w:rsidRDefault="00DE201F" w:rsidP="009001A7">
      <w:pPr>
        <w:pStyle w:val="En-tte"/>
        <w:spacing w:after="0" w:line="240" w:lineRule="auto"/>
        <w:rPr>
          <w:rFonts w:asciiTheme="minorHAnsi" w:eastAsiaTheme="minorHAnsi" w:hAnsiTheme="minorHAnsi" w:cstheme="minorHAnsi"/>
          <w:sz w:val="24"/>
          <w:szCs w:val="24"/>
          <w:lang w:eastAsia="fr-FR"/>
        </w:rPr>
      </w:pPr>
      <w:r w:rsidRPr="006E01C0">
        <w:rPr>
          <w:rFonts w:asciiTheme="minorHAnsi" w:hAnsiTheme="minorHAnsi" w:cstheme="minorHAnsi"/>
          <w:color w:val="000000"/>
          <w:sz w:val="24"/>
          <w:szCs w:val="24"/>
          <w:lang w:eastAsia="fr-BE"/>
        </w:rPr>
        <w:t>The responses (N=</w:t>
      </w:r>
      <w:r w:rsidR="00530867" w:rsidRPr="006E01C0">
        <w:rPr>
          <w:rFonts w:asciiTheme="minorHAnsi" w:hAnsiTheme="minorHAnsi" w:cstheme="minorHAnsi"/>
          <w:color w:val="000000"/>
          <w:sz w:val="24"/>
          <w:szCs w:val="24"/>
          <w:lang w:eastAsia="fr-BE"/>
        </w:rPr>
        <w:t xml:space="preserve"> </w:t>
      </w:r>
      <w:r w:rsidR="006E01C0" w:rsidRPr="006E01C0">
        <w:rPr>
          <w:rFonts w:asciiTheme="minorHAnsi" w:hAnsiTheme="minorHAnsi" w:cstheme="minorHAnsi"/>
          <w:color w:val="000000"/>
          <w:sz w:val="24"/>
          <w:szCs w:val="24"/>
          <w:lang w:eastAsia="fr-BE"/>
        </w:rPr>
        <w:t>61</w:t>
      </w:r>
      <w:r w:rsidR="00530867" w:rsidRPr="006E01C0">
        <w:rPr>
          <w:rFonts w:asciiTheme="minorHAnsi" w:hAnsiTheme="minorHAnsi" w:cstheme="minorHAnsi"/>
          <w:color w:val="000000"/>
          <w:sz w:val="24"/>
          <w:szCs w:val="24"/>
          <w:lang w:eastAsia="fr-BE"/>
        </w:rPr>
        <w:t xml:space="preserve">) generally indicate that large manufacturers have </w:t>
      </w:r>
      <w:r w:rsidR="00CA682B" w:rsidRPr="006E01C0">
        <w:rPr>
          <w:rFonts w:asciiTheme="minorHAnsi" w:hAnsiTheme="minorHAnsi" w:cstheme="minorHAnsi"/>
          <w:color w:val="000000"/>
          <w:sz w:val="24"/>
          <w:szCs w:val="24"/>
          <w:lang w:eastAsia="fr-BE"/>
        </w:rPr>
        <w:t>made more progress on updating their technical documentation compared to SME</w:t>
      </w:r>
      <w:r w:rsidR="00F02DF0" w:rsidRPr="006E01C0">
        <w:rPr>
          <w:rFonts w:asciiTheme="minorHAnsi" w:hAnsiTheme="minorHAnsi" w:cstheme="minorHAnsi"/>
          <w:color w:val="000000"/>
          <w:sz w:val="24"/>
          <w:szCs w:val="24"/>
          <w:lang w:eastAsia="fr-BE"/>
        </w:rPr>
        <w:t>s. However, this should be considered as an indication only as the sample size is too small to d</w:t>
      </w:r>
      <w:r w:rsidR="006B6C1E" w:rsidRPr="006E01C0">
        <w:rPr>
          <w:rFonts w:asciiTheme="minorHAnsi" w:hAnsiTheme="minorHAnsi" w:cstheme="minorHAnsi"/>
          <w:color w:val="000000"/>
          <w:sz w:val="24"/>
          <w:szCs w:val="24"/>
          <w:lang w:eastAsia="fr-BE"/>
        </w:rPr>
        <w:t>raw firm conclusions</w:t>
      </w:r>
      <w:r w:rsidR="00F02DF0" w:rsidRPr="006E01C0">
        <w:rPr>
          <w:rFonts w:asciiTheme="minorHAnsi" w:hAnsiTheme="minorHAnsi" w:cstheme="minorHAnsi"/>
          <w:color w:val="000000"/>
          <w:sz w:val="24"/>
          <w:szCs w:val="24"/>
          <w:lang w:eastAsia="fr-BE"/>
        </w:rPr>
        <w:t xml:space="preserve">. </w:t>
      </w:r>
    </w:p>
    <w:p w14:paraId="0FBDA9C8" w14:textId="48901388" w:rsidR="003D3A00" w:rsidRPr="009F327C" w:rsidRDefault="003D3A00" w:rsidP="0078736D">
      <w:pPr>
        <w:pStyle w:val="En-tte"/>
        <w:spacing w:after="0" w:line="240" w:lineRule="auto"/>
        <w:rPr>
          <w:rFonts w:asciiTheme="minorHAnsi" w:eastAsiaTheme="minorHAnsi" w:hAnsiTheme="minorHAnsi" w:cstheme="minorHAnsi"/>
          <w:sz w:val="24"/>
          <w:szCs w:val="24"/>
          <w:lang w:eastAsia="fr-FR"/>
        </w:rPr>
      </w:pPr>
    </w:p>
    <w:p w14:paraId="2A92B6D0" w14:textId="73A5C845" w:rsidR="00511F11" w:rsidRPr="009F327C" w:rsidRDefault="009C245E" w:rsidP="0078736D">
      <w:pPr>
        <w:pStyle w:val="En-tte"/>
        <w:spacing w:after="0" w:line="240" w:lineRule="auto"/>
        <w:rPr>
          <w:rFonts w:asciiTheme="minorHAnsi" w:eastAsiaTheme="minorHAnsi" w:hAnsiTheme="minorHAnsi" w:cstheme="minorHAnsi"/>
          <w:sz w:val="24"/>
          <w:szCs w:val="24"/>
          <w:lang w:eastAsia="fr-FR"/>
        </w:rPr>
      </w:pPr>
      <w:r w:rsidRPr="00177090">
        <w:rPr>
          <w:rFonts w:asciiTheme="minorHAnsi" w:hAnsiTheme="minorHAnsi" w:cstheme="minorHAnsi"/>
          <w:noProof/>
          <w:sz w:val="24"/>
          <w:szCs w:val="24"/>
        </w:rPr>
        <w:drawing>
          <wp:inline distT="0" distB="0" distL="0" distR="0" wp14:anchorId="3A00FC33" wp14:editId="63D69312">
            <wp:extent cx="5760720" cy="1997710"/>
            <wp:effectExtent l="0" t="0" r="0" b="2540"/>
            <wp:docPr id="1896142120"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42120" name="Image 1" descr="Une image contenant texte, capture d’écran, Police, ligne&#10;&#10;Description générée automatiquement"/>
                    <pic:cNvPicPr/>
                  </pic:nvPicPr>
                  <pic:blipFill>
                    <a:blip r:embed="rId13"/>
                    <a:stretch>
                      <a:fillRect/>
                    </a:stretch>
                  </pic:blipFill>
                  <pic:spPr>
                    <a:xfrm>
                      <a:off x="0" y="0"/>
                      <a:ext cx="5760720" cy="1997710"/>
                    </a:xfrm>
                    <a:prstGeom prst="rect">
                      <a:avLst/>
                    </a:prstGeom>
                  </pic:spPr>
                </pic:pic>
              </a:graphicData>
            </a:graphic>
          </wp:inline>
        </w:drawing>
      </w:r>
    </w:p>
    <w:p w14:paraId="171CC9F4" w14:textId="77777777" w:rsidR="00511F11" w:rsidRPr="009F327C" w:rsidRDefault="00511F11" w:rsidP="00511F11">
      <w:pPr>
        <w:pStyle w:val="En-tte"/>
        <w:spacing w:after="0" w:line="240" w:lineRule="auto"/>
        <w:rPr>
          <w:rFonts w:asciiTheme="minorHAnsi" w:eastAsiaTheme="minorHAnsi" w:hAnsiTheme="minorHAnsi" w:cstheme="minorHAnsi"/>
          <w:sz w:val="24"/>
          <w:szCs w:val="24"/>
          <w:lang w:eastAsia="fr-FR"/>
        </w:rPr>
      </w:pPr>
    </w:p>
    <w:p w14:paraId="67061F96" w14:textId="6DFBB93B" w:rsidR="00A9441D" w:rsidRPr="009F327C" w:rsidRDefault="00492FF8" w:rsidP="003D3A00">
      <w:pPr>
        <w:pStyle w:val="En-tte"/>
        <w:spacing w:after="0" w:line="240" w:lineRule="auto"/>
        <w:rPr>
          <w:rFonts w:asciiTheme="minorHAnsi" w:eastAsiaTheme="minorHAnsi" w:hAnsiTheme="minorHAnsi" w:cstheme="minorHAnsi"/>
          <w:sz w:val="24"/>
          <w:szCs w:val="24"/>
          <w:lang w:eastAsia="fr-FR"/>
        </w:rPr>
      </w:pPr>
      <w:r w:rsidRPr="009F327C">
        <w:rPr>
          <w:rFonts w:asciiTheme="minorHAnsi" w:eastAsiaTheme="minorHAnsi" w:hAnsiTheme="minorHAnsi" w:cstheme="minorHAnsi"/>
          <w:sz w:val="24"/>
          <w:szCs w:val="24"/>
          <w:lang w:eastAsia="fr-FR"/>
        </w:rPr>
        <w:t xml:space="preserve">The training course was considered </w:t>
      </w:r>
      <w:r w:rsidR="000667A7">
        <w:rPr>
          <w:rFonts w:asciiTheme="minorHAnsi" w:eastAsiaTheme="minorHAnsi" w:hAnsiTheme="minorHAnsi" w:cstheme="minorHAnsi"/>
          <w:sz w:val="24"/>
          <w:szCs w:val="24"/>
          <w:lang w:eastAsia="fr-FR"/>
        </w:rPr>
        <w:t xml:space="preserve">a </w:t>
      </w:r>
      <w:r w:rsidRPr="009F327C">
        <w:rPr>
          <w:rFonts w:asciiTheme="minorHAnsi" w:eastAsiaTheme="minorHAnsi" w:hAnsiTheme="minorHAnsi" w:cstheme="minorHAnsi"/>
          <w:sz w:val="24"/>
          <w:szCs w:val="24"/>
          <w:lang w:eastAsia="fr-FR"/>
        </w:rPr>
        <w:t xml:space="preserve">success with &gt;90% of the attendees indicating that their expectations were met and </w:t>
      </w:r>
      <w:r w:rsidR="007C6650" w:rsidRPr="009F327C">
        <w:rPr>
          <w:rFonts w:asciiTheme="minorHAnsi" w:eastAsiaTheme="minorHAnsi" w:hAnsiTheme="minorHAnsi" w:cstheme="minorHAnsi"/>
          <w:sz w:val="24"/>
          <w:szCs w:val="24"/>
          <w:lang w:eastAsia="fr-FR"/>
        </w:rPr>
        <w:t>that majority of the attendees would recommend the training to others.</w:t>
      </w:r>
    </w:p>
    <w:p w14:paraId="4D1CDD34" w14:textId="77777777" w:rsidR="00837E85" w:rsidRPr="009F327C" w:rsidRDefault="00837E85" w:rsidP="003D3A00">
      <w:pPr>
        <w:pStyle w:val="En-tte"/>
        <w:spacing w:after="0" w:line="240" w:lineRule="auto"/>
        <w:rPr>
          <w:rFonts w:asciiTheme="minorHAnsi" w:eastAsiaTheme="minorHAnsi" w:hAnsiTheme="minorHAnsi" w:cstheme="minorHAnsi"/>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31"/>
        <w:gridCol w:w="4531"/>
      </w:tblGrid>
      <w:tr w:rsidR="004E2B8C" w:rsidRPr="009F327C" w14:paraId="1C6B7723" w14:textId="77777777" w:rsidTr="004E2B8C">
        <w:tc>
          <w:tcPr>
            <w:tcW w:w="4531" w:type="dxa"/>
          </w:tcPr>
          <w:p w14:paraId="1CE0D362" w14:textId="64DCFCFB" w:rsidR="004E2B8C" w:rsidRPr="009F327C" w:rsidRDefault="004E2B8C" w:rsidP="0078736D">
            <w:pPr>
              <w:pStyle w:val="En-tte"/>
              <w:spacing w:after="0" w:line="240" w:lineRule="auto"/>
              <w:jc w:val="center"/>
              <w:rPr>
                <w:rFonts w:asciiTheme="minorHAnsi" w:eastAsiaTheme="minorHAnsi" w:hAnsiTheme="minorHAnsi" w:cstheme="minorHAnsi"/>
                <w:sz w:val="24"/>
                <w:szCs w:val="24"/>
                <w:lang w:eastAsia="fr-FR"/>
              </w:rPr>
            </w:pPr>
            <w:r w:rsidRPr="009F327C">
              <w:rPr>
                <w:rFonts w:asciiTheme="minorHAnsi" w:hAnsiTheme="minorHAnsi" w:cstheme="minorHAnsi"/>
                <w:noProof/>
                <w:sz w:val="24"/>
                <w:szCs w:val="24"/>
              </w:rPr>
              <w:drawing>
                <wp:inline distT="0" distB="0" distL="0" distR="0" wp14:anchorId="0CE204E6" wp14:editId="55E2AB9E">
                  <wp:extent cx="2340000" cy="2700000"/>
                  <wp:effectExtent l="0" t="0" r="3175" b="5715"/>
                  <wp:docPr id="2040668416" name="Graphique 1">
                    <a:extLst xmlns:a="http://schemas.openxmlformats.org/drawingml/2006/main">
                      <a:ext uri="{FF2B5EF4-FFF2-40B4-BE49-F238E27FC236}">
                        <a16:creationId xmlns:a16="http://schemas.microsoft.com/office/drawing/2014/main" id="{9D99CD27-D063-8062-6457-DBBC1BD3E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531" w:type="dxa"/>
          </w:tcPr>
          <w:p w14:paraId="781A1A2F" w14:textId="4A53AF69" w:rsidR="004E2B8C" w:rsidRPr="009F327C" w:rsidRDefault="004E2B8C" w:rsidP="0078736D">
            <w:pPr>
              <w:pStyle w:val="En-tte"/>
              <w:spacing w:after="0" w:line="240" w:lineRule="auto"/>
              <w:jc w:val="center"/>
              <w:rPr>
                <w:rFonts w:asciiTheme="minorHAnsi" w:eastAsiaTheme="minorHAnsi" w:hAnsiTheme="minorHAnsi" w:cstheme="minorHAnsi"/>
                <w:sz w:val="24"/>
                <w:szCs w:val="24"/>
                <w:u w:val="single"/>
                <w:lang w:eastAsia="fr-FR"/>
              </w:rPr>
            </w:pPr>
            <w:r w:rsidRPr="009F327C">
              <w:rPr>
                <w:rFonts w:asciiTheme="minorHAnsi" w:hAnsiTheme="minorHAnsi" w:cstheme="minorHAnsi"/>
                <w:noProof/>
                <w:sz w:val="24"/>
                <w:szCs w:val="24"/>
              </w:rPr>
              <w:drawing>
                <wp:inline distT="0" distB="0" distL="0" distR="0" wp14:anchorId="077D3CFE" wp14:editId="6A999AB0">
                  <wp:extent cx="2340000" cy="2700000"/>
                  <wp:effectExtent l="0" t="0" r="3175" b="5715"/>
                  <wp:docPr id="673918242" name="Graphique 1">
                    <a:extLst xmlns:a="http://schemas.openxmlformats.org/drawingml/2006/main">
                      <a:ext uri="{FF2B5EF4-FFF2-40B4-BE49-F238E27FC236}">
                        <a16:creationId xmlns:a16="http://schemas.microsoft.com/office/drawing/2014/main" id="{CC4BE661-F821-B89E-C430-1AAB0F9E9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D9CE1AF" w14:textId="77777777" w:rsidR="004E2B8C" w:rsidRPr="009F327C" w:rsidRDefault="004E2B8C" w:rsidP="00371B2A">
      <w:pPr>
        <w:pStyle w:val="Default"/>
        <w:rPr>
          <w:rFonts w:asciiTheme="minorHAnsi" w:hAnsiTheme="minorHAnsi" w:cstheme="minorHAnsi"/>
          <w:bCs/>
          <w:color w:val="auto"/>
          <w:lang w:val="en-GB" w:eastAsia="fr-FR"/>
        </w:rPr>
      </w:pPr>
    </w:p>
    <w:p w14:paraId="7B75BC46" w14:textId="77777777" w:rsidR="002E6DF1" w:rsidRPr="009F327C" w:rsidRDefault="002E6DF1" w:rsidP="00371B2A">
      <w:pPr>
        <w:pStyle w:val="Default"/>
        <w:rPr>
          <w:rFonts w:asciiTheme="minorHAnsi" w:hAnsiTheme="minorHAnsi" w:cstheme="minorHAnsi"/>
          <w:bCs/>
          <w:color w:val="auto"/>
          <w:lang w:val="en-GB" w:eastAsia="fr-FR"/>
        </w:rPr>
      </w:pPr>
    </w:p>
    <w:p w14:paraId="430BEB7D" w14:textId="77777777" w:rsidR="00837E85" w:rsidRPr="009F327C" w:rsidRDefault="00837E85" w:rsidP="00371B2A">
      <w:pPr>
        <w:pStyle w:val="Default"/>
        <w:rPr>
          <w:rFonts w:asciiTheme="minorHAnsi" w:hAnsiTheme="minorHAnsi" w:cstheme="minorHAnsi"/>
          <w:bCs/>
          <w:color w:val="auto"/>
          <w:lang w:val="en-GB" w:eastAsia="fr-FR"/>
        </w:rPr>
      </w:pPr>
    </w:p>
    <w:p w14:paraId="0B9963F8" w14:textId="2B2A5235" w:rsidR="00E20DB8" w:rsidRPr="009F327C" w:rsidRDefault="00E20DB8" w:rsidP="00F64733">
      <w:pPr>
        <w:pStyle w:val="Default"/>
        <w:rPr>
          <w:rFonts w:asciiTheme="minorHAnsi" w:hAnsiTheme="minorHAnsi" w:cstheme="minorHAnsi"/>
          <w:bCs/>
          <w:color w:val="auto"/>
          <w:lang w:val="en-GB" w:eastAsia="fr-FR"/>
        </w:rPr>
      </w:pPr>
    </w:p>
    <w:p w14:paraId="068C763C" w14:textId="7FB35BB8" w:rsidR="00492FF8" w:rsidRPr="009F327C" w:rsidRDefault="00E20DB8" w:rsidP="00492FF8">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Based on the success of the first course</w:t>
      </w:r>
      <w:r w:rsidR="00492FF8" w:rsidRPr="009F327C">
        <w:rPr>
          <w:rFonts w:asciiTheme="minorHAnsi" w:hAnsiTheme="minorHAnsi" w:cstheme="minorHAnsi"/>
          <w:bCs/>
          <w:color w:val="auto"/>
          <w:lang w:val="en-GB" w:eastAsia="fr-FR"/>
        </w:rPr>
        <w:t xml:space="preserve"> and continued interest</w:t>
      </w:r>
      <w:r w:rsidRPr="009F327C">
        <w:rPr>
          <w:rFonts w:asciiTheme="minorHAnsi" w:hAnsiTheme="minorHAnsi" w:cstheme="minorHAnsi"/>
          <w:bCs/>
          <w:color w:val="auto"/>
          <w:lang w:val="en-GB" w:eastAsia="fr-FR"/>
        </w:rPr>
        <w:t xml:space="preserve">, </w:t>
      </w:r>
      <w:r w:rsidRPr="00177090">
        <w:rPr>
          <w:rFonts w:asciiTheme="minorHAnsi" w:hAnsiTheme="minorHAnsi" w:cstheme="minorHAnsi"/>
          <w:lang w:val="en-GB"/>
        </w:rPr>
        <w:t>a 2</w:t>
      </w:r>
      <w:r w:rsidRPr="00177090">
        <w:rPr>
          <w:rFonts w:asciiTheme="minorHAnsi" w:hAnsiTheme="minorHAnsi" w:cstheme="minorHAnsi"/>
          <w:vertAlign w:val="superscript"/>
          <w:lang w:val="en-GB"/>
        </w:rPr>
        <w:t>nd</w:t>
      </w:r>
      <w:r w:rsidRPr="00177090">
        <w:rPr>
          <w:rFonts w:asciiTheme="minorHAnsi" w:hAnsiTheme="minorHAnsi" w:cstheme="minorHAnsi"/>
          <w:lang w:val="en-GB"/>
        </w:rPr>
        <w:t xml:space="preserve"> session is planned to take place in December </w:t>
      </w:r>
      <w:r w:rsidR="00492FF8" w:rsidRPr="00177090">
        <w:rPr>
          <w:rFonts w:asciiTheme="minorHAnsi" w:hAnsiTheme="minorHAnsi" w:cstheme="minorHAnsi"/>
          <w:lang w:val="en-GB"/>
        </w:rPr>
        <w:t xml:space="preserve">2023 </w:t>
      </w:r>
      <w:r w:rsidRPr="00177090">
        <w:rPr>
          <w:rFonts w:asciiTheme="minorHAnsi" w:hAnsiTheme="minorHAnsi" w:cstheme="minorHAnsi"/>
          <w:lang w:val="en-GB"/>
        </w:rPr>
        <w:t>and a 3</w:t>
      </w:r>
      <w:r w:rsidRPr="00177090">
        <w:rPr>
          <w:rFonts w:asciiTheme="minorHAnsi" w:hAnsiTheme="minorHAnsi" w:cstheme="minorHAnsi"/>
          <w:vertAlign w:val="superscript"/>
          <w:lang w:val="en-GB"/>
        </w:rPr>
        <w:t>rd</w:t>
      </w:r>
      <w:r w:rsidRPr="00177090">
        <w:rPr>
          <w:rFonts w:asciiTheme="minorHAnsi" w:hAnsiTheme="minorHAnsi" w:cstheme="minorHAnsi"/>
          <w:lang w:val="en-GB"/>
        </w:rPr>
        <w:t xml:space="preserve"> session in February 2024</w:t>
      </w:r>
      <w:r w:rsidR="00492FF8" w:rsidRPr="00177090">
        <w:rPr>
          <w:rFonts w:asciiTheme="minorHAnsi" w:hAnsiTheme="minorHAnsi" w:cstheme="minorHAnsi"/>
          <w:lang w:val="en-GB"/>
        </w:rPr>
        <w:t>.</w:t>
      </w:r>
      <w:r w:rsidRPr="00177090">
        <w:rPr>
          <w:rFonts w:asciiTheme="minorHAnsi" w:hAnsiTheme="minorHAnsi" w:cstheme="minorHAnsi"/>
          <w:lang w:val="en-GB"/>
        </w:rPr>
        <w:t xml:space="preserve"> </w:t>
      </w:r>
      <w:r w:rsidR="00492FF8" w:rsidRPr="009F327C">
        <w:rPr>
          <w:rFonts w:asciiTheme="minorHAnsi" w:hAnsiTheme="minorHAnsi" w:cstheme="minorHAnsi"/>
          <w:bCs/>
          <w:color w:val="auto"/>
          <w:lang w:val="en-GB" w:eastAsia="fr-FR"/>
        </w:rPr>
        <w:t>Team-NB’s goal is to continue our efforts to help manufacturers to meet the requirements of the MDR and IVDR.</w:t>
      </w:r>
    </w:p>
    <w:p w14:paraId="7C676BC2" w14:textId="1EDC3B1B" w:rsidR="00371B2A" w:rsidRPr="009F327C" w:rsidRDefault="00371B2A" w:rsidP="00371B2A">
      <w:pPr>
        <w:pStyle w:val="Default"/>
        <w:rPr>
          <w:rFonts w:asciiTheme="minorHAnsi" w:hAnsiTheme="minorHAnsi" w:cstheme="minorHAnsi"/>
          <w:bCs/>
          <w:color w:val="auto"/>
          <w:lang w:val="en-GB" w:eastAsia="fr-FR"/>
        </w:rPr>
      </w:pPr>
      <w:r w:rsidRPr="00177090">
        <w:rPr>
          <w:rFonts w:asciiTheme="minorHAnsi" w:hAnsiTheme="minorHAnsi" w:cstheme="minorHAnsi"/>
          <w:bCs/>
          <w:lang w:val="en-GB" w:eastAsia="fr-FR"/>
        </w:rPr>
        <w:br w:type="page"/>
      </w:r>
    </w:p>
    <w:p w14:paraId="3A3442AB" w14:textId="77777777" w:rsidR="00B2348D" w:rsidRDefault="00B2348D" w:rsidP="00B2348D">
      <w:pPr>
        <w:spacing w:after="0" w:line="240" w:lineRule="auto"/>
        <w:ind w:left="360"/>
        <w:rPr>
          <w:rFonts w:asciiTheme="minorHAnsi" w:hAnsiTheme="minorHAnsi" w:cstheme="minorHAnsi"/>
          <w:b/>
          <w:bCs/>
          <w:sz w:val="24"/>
          <w:szCs w:val="24"/>
          <w:u w:val="single"/>
        </w:rPr>
      </w:pPr>
    </w:p>
    <w:p w14:paraId="33A718C2" w14:textId="77777777" w:rsidR="00B2348D" w:rsidRDefault="00B2348D" w:rsidP="00B2348D">
      <w:pPr>
        <w:spacing w:after="0" w:line="240" w:lineRule="auto"/>
        <w:ind w:left="360"/>
        <w:rPr>
          <w:rFonts w:asciiTheme="minorHAnsi" w:hAnsiTheme="minorHAnsi" w:cstheme="minorHAnsi"/>
          <w:b/>
          <w:bCs/>
          <w:sz w:val="24"/>
          <w:szCs w:val="24"/>
          <w:u w:val="single"/>
        </w:rPr>
      </w:pPr>
    </w:p>
    <w:p w14:paraId="2555F665" w14:textId="4AF5290A" w:rsidR="0078736D" w:rsidRPr="00177090" w:rsidRDefault="0078736D" w:rsidP="0078736D">
      <w:pPr>
        <w:numPr>
          <w:ilvl w:val="0"/>
          <w:numId w:val="48"/>
        </w:numPr>
        <w:spacing w:after="0" w:line="240" w:lineRule="auto"/>
        <w:rPr>
          <w:rFonts w:asciiTheme="minorHAnsi" w:hAnsiTheme="minorHAnsi" w:cstheme="minorHAnsi"/>
          <w:b/>
          <w:bCs/>
          <w:sz w:val="24"/>
          <w:szCs w:val="24"/>
          <w:u w:val="single"/>
        </w:rPr>
      </w:pPr>
      <w:r w:rsidRPr="00177090">
        <w:rPr>
          <w:rFonts w:asciiTheme="minorHAnsi" w:hAnsiTheme="minorHAnsi" w:cstheme="minorHAnsi"/>
          <w:b/>
          <w:bCs/>
          <w:sz w:val="24"/>
          <w:szCs w:val="24"/>
          <w:u w:val="single"/>
        </w:rPr>
        <w:t>About Team-NB</w:t>
      </w:r>
    </w:p>
    <w:p w14:paraId="00ED3227" w14:textId="77777777" w:rsidR="00B2348D" w:rsidRDefault="00B2348D" w:rsidP="0078736D">
      <w:pPr>
        <w:pStyle w:val="Default"/>
        <w:rPr>
          <w:rFonts w:asciiTheme="minorHAnsi" w:hAnsiTheme="minorHAnsi" w:cstheme="minorHAnsi"/>
          <w:bCs/>
          <w:color w:val="auto"/>
          <w:lang w:val="en-GB" w:eastAsia="fr-FR"/>
        </w:rPr>
      </w:pPr>
    </w:p>
    <w:p w14:paraId="6DDA4F70" w14:textId="2C6D8752" w:rsidR="0078736D" w:rsidRPr="009F327C" w:rsidRDefault="0078736D" w:rsidP="0078736D">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Team-NB is the European Association for Medical Devices of Notified Bodies, Team-NB is dedicated to ensure a high level of patients’ safety and confidence. </w:t>
      </w:r>
    </w:p>
    <w:p w14:paraId="6B267837" w14:textId="77777777" w:rsidR="0078736D" w:rsidRPr="009F327C" w:rsidRDefault="0078736D" w:rsidP="0078736D">
      <w:pPr>
        <w:pStyle w:val="Default"/>
        <w:rPr>
          <w:rFonts w:asciiTheme="minorHAnsi" w:hAnsiTheme="minorHAnsi" w:cstheme="minorHAnsi"/>
          <w:bCs/>
          <w:color w:val="auto"/>
          <w:lang w:val="en-GB" w:eastAsia="fr-FR"/>
        </w:rPr>
      </w:pPr>
    </w:p>
    <w:p w14:paraId="3DDED1FD" w14:textId="77777777" w:rsidR="0078736D" w:rsidRPr="009F327C" w:rsidRDefault="0078736D" w:rsidP="0078736D">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Our three main areas of focus, have been and will remain: </w:t>
      </w:r>
    </w:p>
    <w:p w14:paraId="282AA211" w14:textId="77777777" w:rsidR="0078736D" w:rsidRPr="009F327C" w:rsidRDefault="0078736D" w:rsidP="0078736D">
      <w:pPr>
        <w:pStyle w:val="Default"/>
        <w:numPr>
          <w:ilvl w:val="0"/>
          <w:numId w:val="49"/>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The promotion of innovation, but innovation that is backed by solid safety and effectiveness data. The certification of manufacturers’ products is essential to continue the confidence in Medical Devices and In-Vitro Diagnostic products. </w:t>
      </w:r>
    </w:p>
    <w:p w14:paraId="069820C6" w14:textId="77777777" w:rsidR="0078736D" w:rsidRPr="009F327C" w:rsidRDefault="0078736D" w:rsidP="0078736D">
      <w:pPr>
        <w:pStyle w:val="Default"/>
        <w:numPr>
          <w:ilvl w:val="0"/>
          <w:numId w:val="49"/>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Our support to notified bodies, through our detailed and state of the art guidance documents, ensures a consistent standard is achieved by our members throughout Europe. </w:t>
      </w:r>
    </w:p>
    <w:p w14:paraId="152E010F" w14:textId="77777777" w:rsidR="0078736D" w:rsidRPr="009F327C" w:rsidRDefault="0078736D" w:rsidP="0078736D">
      <w:pPr>
        <w:pStyle w:val="Default"/>
        <w:numPr>
          <w:ilvl w:val="0"/>
          <w:numId w:val="49"/>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Ultimately, Team-NB works to ensure continuous improvement of products, leading to increased patient access to safe innovative products. </w:t>
      </w:r>
    </w:p>
    <w:p w14:paraId="20EB479C" w14:textId="77777777" w:rsidR="0078736D" w:rsidRPr="009F327C" w:rsidRDefault="0078736D" w:rsidP="0078736D">
      <w:pPr>
        <w:pStyle w:val="Default"/>
        <w:rPr>
          <w:rFonts w:asciiTheme="minorHAnsi" w:hAnsiTheme="minorHAnsi" w:cstheme="minorHAnsi"/>
          <w:bCs/>
          <w:color w:val="auto"/>
          <w:lang w:val="en-GB" w:eastAsia="fr-FR"/>
        </w:rPr>
      </w:pPr>
    </w:p>
    <w:p w14:paraId="7D26F71F" w14:textId="77777777" w:rsidR="0078736D" w:rsidRPr="009F327C" w:rsidRDefault="0078736D" w:rsidP="0078736D">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Our main objectives, have been and will remain: </w:t>
      </w:r>
    </w:p>
    <w:p w14:paraId="5AE35D17" w14:textId="77777777" w:rsidR="0078736D" w:rsidRPr="009F327C" w:rsidRDefault="0078736D" w:rsidP="0078736D">
      <w:pPr>
        <w:pStyle w:val="Default"/>
        <w:numPr>
          <w:ilvl w:val="0"/>
          <w:numId w:val="47"/>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To improve communications with the EC Commission, Industry, Competent Authorities and User Groups by acting as a focal point and the single voice of Notified Bodies</w:t>
      </w:r>
    </w:p>
    <w:p w14:paraId="5F772CDF" w14:textId="77777777" w:rsidR="0078736D" w:rsidRPr="009F327C" w:rsidRDefault="0078736D" w:rsidP="0078736D">
      <w:pPr>
        <w:pStyle w:val="Default"/>
        <w:numPr>
          <w:ilvl w:val="0"/>
          <w:numId w:val="47"/>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To promote high technical and ethical standards in the functioning of Notified Bodies</w:t>
      </w:r>
    </w:p>
    <w:p w14:paraId="7A0147F7" w14:textId="77777777" w:rsidR="0078736D" w:rsidRPr="009F327C" w:rsidRDefault="0078736D" w:rsidP="0078736D">
      <w:pPr>
        <w:pStyle w:val="Default"/>
        <w:numPr>
          <w:ilvl w:val="0"/>
          <w:numId w:val="47"/>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To increase competences in decision making processes </w:t>
      </w:r>
    </w:p>
    <w:p w14:paraId="1E32D095" w14:textId="77777777" w:rsidR="0078736D" w:rsidRPr="009F327C" w:rsidRDefault="0078736D" w:rsidP="0078736D">
      <w:pPr>
        <w:pStyle w:val="Default"/>
        <w:numPr>
          <w:ilvl w:val="0"/>
          <w:numId w:val="47"/>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To make available to the sector a competent work forces as quickly as possible</w:t>
      </w:r>
    </w:p>
    <w:p w14:paraId="1E78B5BA" w14:textId="77777777" w:rsidR="0078736D" w:rsidRPr="009F327C" w:rsidRDefault="0078736D" w:rsidP="0078736D">
      <w:pPr>
        <w:pStyle w:val="Default"/>
        <w:numPr>
          <w:ilvl w:val="0"/>
          <w:numId w:val="47"/>
        </w:numPr>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To protect the legal and commercial interests of Notified Bodies in their vital role in the functioning of the three medical device directives.</w:t>
      </w:r>
    </w:p>
    <w:p w14:paraId="17E072FF" w14:textId="77777777" w:rsidR="0078736D" w:rsidRPr="009F327C" w:rsidRDefault="0078736D" w:rsidP="0078736D">
      <w:pPr>
        <w:pStyle w:val="Default"/>
        <w:rPr>
          <w:rFonts w:asciiTheme="minorHAnsi" w:hAnsiTheme="minorHAnsi" w:cstheme="minorHAnsi"/>
          <w:bCs/>
          <w:color w:val="auto"/>
          <w:lang w:val="en-GB" w:eastAsia="fr-FR"/>
        </w:rPr>
      </w:pPr>
    </w:p>
    <w:p w14:paraId="18A84C9F" w14:textId="77777777" w:rsidR="0078736D" w:rsidRPr="009F327C" w:rsidRDefault="0078736D" w:rsidP="0078736D">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Team-NB set up </w:t>
      </w:r>
      <w:r w:rsidRPr="009F327C">
        <w:rPr>
          <w:rFonts w:asciiTheme="minorHAnsi" w:hAnsiTheme="minorHAnsi" w:cstheme="minorHAnsi"/>
          <w:b/>
          <w:bCs/>
          <w:color w:val="auto"/>
          <w:lang w:val="en-GB" w:eastAsia="fr-FR"/>
        </w:rPr>
        <w:t>Mirror MDCG-working groups</w:t>
      </w:r>
      <w:r w:rsidRPr="009F327C">
        <w:rPr>
          <w:rFonts w:asciiTheme="minorHAnsi" w:hAnsiTheme="minorHAnsi" w:cstheme="minorHAnsi"/>
          <w:bCs/>
          <w:color w:val="auto"/>
          <w:lang w:val="en-GB" w:eastAsia="fr-FR"/>
        </w:rPr>
        <w:t xml:space="preserve"> to allow the members the opportunity to support development of European guidance and enable comments on draft documents in order to coordinate and consolidate input. </w:t>
      </w:r>
    </w:p>
    <w:p w14:paraId="0B903B25" w14:textId="77777777" w:rsidR="0078736D" w:rsidRPr="009F327C" w:rsidRDefault="0078736D" w:rsidP="0078736D">
      <w:pPr>
        <w:pStyle w:val="Default"/>
        <w:rPr>
          <w:rFonts w:asciiTheme="minorHAnsi" w:hAnsiTheme="minorHAnsi" w:cstheme="minorHAnsi"/>
          <w:bCs/>
          <w:color w:val="auto"/>
          <w:lang w:val="en-GB" w:eastAsia="fr-FR"/>
        </w:rPr>
      </w:pPr>
    </w:p>
    <w:p w14:paraId="3739A394" w14:textId="29626402" w:rsidR="0078736D" w:rsidRPr="009F327C" w:rsidRDefault="0078736D" w:rsidP="0078736D">
      <w:pPr>
        <w:pStyle w:val="Default"/>
        <w:rPr>
          <w:rFonts w:asciiTheme="minorHAnsi" w:hAnsiTheme="minorHAnsi" w:cstheme="minorHAnsi"/>
          <w:bCs/>
          <w:color w:val="auto"/>
          <w:lang w:val="en-GB" w:eastAsia="fr-FR"/>
        </w:rPr>
      </w:pPr>
      <w:r w:rsidRPr="009F327C">
        <w:rPr>
          <w:rFonts w:asciiTheme="minorHAnsi" w:hAnsiTheme="minorHAnsi" w:cstheme="minorHAnsi"/>
          <w:bCs/>
          <w:color w:val="auto"/>
          <w:lang w:val="en-GB" w:eastAsia="fr-FR"/>
        </w:rPr>
        <w:t xml:space="preserve">Team-NB also set up </w:t>
      </w:r>
      <w:r w:rsidRPr="009F327C">
        <w:rPr>
          <w:rFonts w:asciiTheme="minorHAnsi" w:hAnsiTheme="minorHAnsi" w:cstheme="minorHAnsi"/>
          <w:b/>
          <w:bCs/>
          <w:color w:val="auto"/>
          <w:lang w:val="en-GB" w:eastAsia="fr-FR"/>
        </w:rPr>
        <w:t>task forces</w:t>
      </w:r>
      <w:r w:rsidRPr="009F327C">
        <w:rPr>
          <w:rFonts w:asciiTheme="minorHAnsi" w:hAnsiTheme="minorHAnsi" w:cstheme="minorHAnsi"/>
          <w:bCs/>
          <w:color w:val="auto"/>
          <w:lang w:val="en-GB" w:eastAsia="fr-FR"/>
        </w:rPr>
        <w:t xml:space="preserve"> to address specific items in order to harmonise views and come with best practice guides. Today there are 25 tasks forces working on topics such as article 117, classification interpretation, cybersecurity, Lifetime,…</w:t>
      </w:r>
    </w:p>
    <w:p w14:paraId="394533E4" w14:textId="77777777" w:rsidR="0078736D" w:rsidRPr="009F327C" w:rsidRDefault="0078736D" w:rsidP="0078736D">
      <w:pPr>
        <w:pStyle w:val="Default"/>
        <w:rPr>
          <w:rFonts w:asciiTheme="minorHAnsi" w:hAnsiTheme="minorHAnsi" w:cstheme="minorHAnsi"/>
          <w:bCs/>
          <w:color w:val="auto"/>
          <w:lang w:val="en-GB" w:eastAsia="fr-FR"/>
        </w:rPr>
      </w:pPr>
    </w:p>
    <w:p w14:paraId="2EE4847A" w14:textId="1D0727DD" w:rsidR="0078736D" w:rsidRPr="009F327C" w:rsidRDefault="0078736D" w:rsidP="0078736D">
      <w:pPr>
        <w:pStyle w:val="Default"/>
        <w:rPr>
          <w:rStyle w:val="markedcontent"/>
          <w:rFonts w:asciiTheme="minorHAnsi" w:hAnsiTheme="minorHAnsi" w:cstheme="minorHAnsi"/>
          <w:lang w:val="en-GB"/>
        </w:rPr>
      </w:pPr>
      <w:r w:rsidRPr="009F327C">
        <w:rPr>
          <w:rFonts w:asciiTheme="minorHAnsi" w:hAnsiTheme="minorHAnsi" w:cstheme="minorHAnsi"/>
          <w:bCs/>
          <w:color w:val="auto"/>
          <w:lang w:val="en-GB" w:eastAsia="fr-FR"/>
        </w:rPr>
        <w:t xml:space="preserve">Moreover, the </w:t>
      </w:r>
      <w:r w:rsidRPr="009F327C">
        <w:rPr>
          <w:rFonts w:asciiTheme="minorHAnsi" w:hAnsiTheme="minorHAnsi" w:cstheme="minorHAnsi"/>
          <w:b/>
          <w:bCs/>
          <w:color w:val="auto"/>
          <w:lang w:val="en-GB" w:eastAsia="fr-FR"/>
        </w:rPr>
        <w:t>Team-NB</w:t>
      </w:r>
      <w:r w:rsidRPr="009F327C">
        <w:rPr>
          <w:rFonts w:asciiTheme="minorHAnsi" w:hAnsiTheme="minorHAnsi" w:cstheme="minorHAnsi"/>
          <w:bCs/>
          <w:color w:val="auto"/>
          <w:lang w:val="en-GB" w:eastAsia="fr-FR"/>
        </w:rPr>
        <w:t xml:space="preserve"> </w:t>
      </w:r>
      <w:r w:rsidRPr="009F327C">
        <w:rPr>
          <w:rFonts w:asciiTheme="minorHAnsi" w:hAnsiTheme="minorHAnsi" w:cstheme="minorHAnsi"/>
          <w:b/>
          <w:bCs/>
          <w:color w:val="auto"/>
          <w:lang w:val="en-GB" w:eastAsia="fr-FR"/>
        </w:rPr>
        <w:t>academy</w:t>
      </w:r>
      <w:r w:rsidRPr="009F327C">
        <w:rPr>
          <w:rFonts w:asciiTheme="minorHAnsi" w:hAnsiTheme="minorHAnsi" w:cstheme="minorHAnsi"/>
          <w:bCs/>
          <w:color w:val="auto"/>
          <w:lang w:val="en-GB" w:eastAsia="fr-FR"/>
        </w:rPr>
        <w:t xml:space="preserve"> organised several </w:t>
      </w:r>
      <w:r w:rsidRPr="009F327C">
        <w:rPr>
          <w:rStyle w:val="markedcontent"/>
          <w:rFonts w:asciiTheme="minorHAnsi" w:hAnsiTheme="minorHAnsi" w:cstheme="minorHAnsi"/>
          <w:lang w:val="en-GB"/>
        </w:rPr>
        <w:t xml:space="preserve">trainings </w:t>
      </w:r>
      <w:r w:rsidRPr="009F327C">
        <w:rPr>
          <w:rFonts w:asciiTheme="minorHAnsi" w:hAnsiTheme="minorHAnsi" w:cstheme="minorHAnsi"/>
          <w:bCs/>
          <w:color w:val="auto"/>
          <w:lang w:val="en-GB" w:eastAsia="fr-FR"/>
        </w:rPr>
        <w:t xml:space="preserve">related to the new MDR/IVDR </w:t>
      </w:r>
      <w:r w:rsidRPr="009F327C">
        <w:rPr>
          <w:rStyle w:val="markedcontent"/>
          <w:rFonts w:asciiTheme="minorHAnsi" w:hAnsiTheme="minorHAnsi" w:cstheme="minorHAnsi"/>
          <w:lang w:val="en-GB"/>
        </w:rPr>
        <w:t>with the aim to help notified bodies deal with new requirements in their assessments. Another purpose is to achieve a better harmonisation among notified bodies thanks to the exchanges that will be favoured during the presentations and the cases studies sessions.</w:t>
      </w:r>
    </w:p>
    <w:p w14:paraId="0FBAFD36" w14:textId="3A0D88B1" w:rsidR="0078736D" w:rsidRPr="00177090" w:rsidRDefault="0078736D" w:rsidP="0078736D">
      <w:pPr>
        <w:widowControl w:val="0"/>
        <w:spacing w:after="0" w:line="240" w:lineRule="auto"/>
        <w:rPr>
          <w:rStyle w:val="markedcontent"/>
          <w:rFonts w:asciiTheme="minorHAnsi" w:hAnsiTheme="minorHAnsi" w:cstheme="minorHAnsi"/>
          <w:color w:val="000000"/>
          <w:sz w:val="24"/>
          <w:szCs w:val="24"/>
          <w:lang w:eastAsia="fr-BE"/>
        </w:rPr>
      </w:pPr>
      <w:r w:rsidRPr="00177090">
        <w:rPr>
          <w:rStyle w:val="markedcontent"/>
          <w:rFonts w:asciiTheme="minorHAnsi" w:hAnsiTheme="minorHAnsi" w:cstheme="minorHAnsi"/>
          <w:color w:val="000000"/>
          <w:sz w:val="24"/>
          <w:szCs w:val="24"/>
          <w:lang w:eastAsia="fr-BE"/>
        </w:rPr>
        <w:t xml:space="preserve">Moreover, </w:t>
      </w:r>
      <w:r w:rsidRPr="00177090">
        <w:rPr>
          <w:rStyle w:val="markedcontent"/>
          <w:rFonts w:asciiTheme="minorHAnsi" w:hAnsiTheme="minorHAnsi" w:cstheme="minorHAnsi"/>
          <w:b/>
          <w:color w:val="000000"/>
          <w:sz w:val="24"/>
          <w:szCs w:val="24"/>
          <w:lang w:eastAsia="fr-BE"/>
        </w:rPr>
        <w:t>Experts</w:t>
      </w:r>
      <w:r w:rsidRPr="00177090">
        <w:rPr>
          <w:rStyle w:val="markedcontent"/>
          <w:rFonts w:asciiTheme="minorHAnsi" w:hAnsiTheme="minorHAnsi" w:cstheme="minorHAnsi"/>
          <w:color w:val="000000"/>
          <w:sz w:val="24"/>
          <w:szCs w:val="24"/>
          <w:lang w:eastAsia="fr-BE"/>
        </w:rPr>
        <w:t xml:space="preserve"> </w:t>
      </w:r>
      <w:r w:rsidRPr="00177090">
        <w:rPr>
          <w:rStyle w:val="markedcontent"/>
          <w:rFonts w:asciiTheme="minorHAnsi" w:hAnsiTheme="minorHAnsi" w:cstheme="minorHAnsi"/>
          <w:b/>
          <w:color w:val="000000"/>
          <w:sz w:val="24"/>
          <w:szCs w:val="24"/>
          <w:lang w:eastAsia="fr-BE"/>
        </w:rPr>
        <w:t>session for harmonisation</w:t>
      </w:r>
      <w:r w:rsidRPr="00177090">
        <w:rPr>
          <w:rStyle w:val="markedcontent"/>
          <w:rFonts w:asciiTheme="minorHAnsi" w:hAnsiTheme="minorHAnsi" w:cstheme="minorHAnsi"/>
          <w:color w:val="000000"/>
          <w:sz w:val="24"/>
          <w:szCs w:val="24"/>
          <w:lang w:eastAsia="fr-BE"/>
        </w:rPr>
        <w:t xml:space="preserve"> has been set up at the senior experts’ level to share their experience on burning evaluation topics. The objective is that attendees cascade the info into their organisation to reach all reviewers.  </w:t>
      </w:r>
    </w:p>
    <w:p w14:paraId="1390BFA3" w14:textId="77777777" w:rsidR="0078736D" w:rsidRPr="009F327C" w:rsidRDefault="0078736D" w:rsidP="0078736D">
      <w:pPr>
        <w:pStyle w:val="Default"/>
        <w:rPr>
          <w:rFonts w:asciiTheme="minorHAnsi" w:hAnsiTheme="minorHAnsi" w:cstheme="minorHAnsi"/>
          <w:bCs/>
          <w:color w:val="auto"/>
          <w:lang w:val="en-GB" w:eastAsia="fr-FR"/>
        </w:rPr>
      </w:pPr>
    </w:p>
    <w:p w14:paraId="33147A7A" w14:textId="77777777" w:rsidR="0078736D" w:rsidRPr="00177090" w:rsidRDefault="0078736D" w:rsidP="0078736D">
      <w:pPr>
        <w:spacing w:after="0" w:line="240" w:lineRule="auto"/>
        <w:ind w:left="426"/>
        <w:rPr>
          <w:rFonts w:asciiTheme="minorHAnsi" w:hAnsiTheme="minorHAnsi" w:cstheme="minorHAnsi"/>
          <w:bCs/>
          <w:sz w:val="24"/>
          <w:szCs w:val="24"/>
        </w:rPr>
      </w:pPr>
    </w:p>
    <w:p w14:paraId="33AB5EE1" w14:textId="77777777" w:rsidR="0078736D" w:rsidRPr="00177090" w:rsidRDefault="0078736D" w:rsidP="0078736D">
      <w:pPr>
        <w:spacing w:after="0" w:line="240" w:lineRule="auto"/>
        <w:ind w:left="426"/>
        <w:rPr>
          <w:rFonts w:asciiTheme="minorHAnsi" w:hAnsiTheme="minorHAnsi" w:cstheme="minorHAnsi"/>
          <w:bCs/>
          <w:sz w:val="24"/>
          <w:szCs w:val="24"/>
        </w:rPr>
      </w:pPr>
      <w:r w:rsidRPr="00177090">
        <w:rPr>
          <w:rFonts w:asciiTheme="minorHAnsi" w:hAnsiTheme="minorHAnsi" w:cstheme="minorHAnsi"/>
          <w:bCs/>
          <w:sz w:val="24"/>
          <w:szCs w:val="24"/>
        </w:rPr>
        <w:t xml:space="preserve">In case of any further clarification needed, please contact </w:t>
      </w:r>
      <w:hyperlink r:id="rId16" w:history="1">
        <w:r w:rsidRPr="00177090">
          <w:rPr>
            <w:rStyle w:val="Lienhypertexte"/>
            <w:rFonts w:asciiTheme="minorHAnsi" w:hAnsiTheme="minorHAnsi" w:cstheme="minorHAnsi"/>
            <w:sz w:val="24"/>
            <w:szCs w:val="24"/>
          </w:rPr>
          <w:t>schlemmer@team-nb.org</w:t>
        </w:r>
      </w:hyperlink>
      <w:r w:rsidRPr="00177090">
        <w:rPr>
          <w:rFonts w:asciiTheme="minorHAnsi" w:hAnsiTheme="minorHAnsi" w:cstheme="minorHAnsi"/>
          <w:bCs/>
          <w:sz w:val="24"/>
          <w:szCs w:val="24"/>
        </w:rPr>
        <w:t xml:space="preserve"> </w:t>
      </w:r>
    </w:p>
    <w:p w14:paraId="67B05B93" w14:textId="77777777" w:rsidR="00837E85" w:rsidRPr="00837E85" w:rsidRDefault="00837E85" w:rsidP="00837E85">
      <w:pPr>
        <w:rPr>
          <w:rFonts w:asciiTheme="minorHAnsi" w:hAnsiTheme="minorHAnsi" w:cstheme="minorHAnsi"/>
          <w:szCs w:val="24"/>
        </w:rPr>
      </w:pPr>
    </w:p>
    <w:sectPr w:rsidR="00837E85" w:rsidRPr="00837E85" w:rsidSect="007A002A">
      <w:headerReference w:type="even" r:id="rId17"/>
      <w:headerReference w:type="default" r:id="rId18"/>
      <w:footerReference w:type="even" r:id="rId19"/>
      <w:footerReference w:type="default" r:id="rId20"/>
      <w:headerReference w:type="first" r:id="rId21"/>
      <w:footerReference w:type="first" r:id="rId22"/>
      <w:pgSz w:w="11906" w:h="16838"/>
      <w:pgMar w:top="138" w:right="1417" w:bottom="851" w:left="1417" w:header="1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6128" w14:textId="77777777" w:rsidR="00F036C3" w:rsidRDefault="00F036C3" w:rsidP="00622F87">
      <w:pPr>
        <w:spacing w:after="0" w:line="240" w:lineRule="auto"/>
      </w:pPr>
      <w:r>
        <w:separator/>
      </w:r>
    </w:p>
  </w:endnote>
  <w:endnote w:type="continuationSeparator" w:id="0">
    <w:p w14:paraId="0FEDB22D" w14:textId="77777777" w:rsidR="00F036C3" w:rsidRDefault="00F036C3" w:rsidP="0062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BBE7" w14:textId="77777777" w:rsidR="00F2459A" w:rsidRDefault="00F245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C020" w14:textId="77777777" w:rsidR="005A3526" w:rsidRPr="005A3526" w:rsidRDefault="005A3526" w:rsidP="005A3526">
    <w:pPr>
      <w:tabs>
        <w:tab w:val="center" w:pos="4536"/>
        <w:tab w:val="right" w:pos="9072"/>
      </w:tabs>
      <w:spacing w:after="0" w:line="240" w:lineRule="auto"/>
      <w:jc w:val="right"/>
      <w:rPr>
        <w:rFonts w:ascii="Arial" w:eastAsia="Times New Roman" w:hAnsi="Arial"/>
        <w:noProof/>
        <w:szCs w:val="20"/>
        <w:lang w:val="fr-FR" w:eastAsia="fr-FR"/>
      </w:rPr>
    </w:pPr>
  </w:p>
  <w:p w14:paraId="2F2B50DE" w14:textId="303E3D72" w:rsidR="002F75F9" w:rsidRPr="003D3A00" w:rsidRDefault="005A3526" w:rsidP="003D3A00">
    <w:pPr>
      <w:pBdr>
        <w:top w:val="single" w:sz="4" w:space="1" w:color="auto"/>
      </w:pBdr>
      <w:tabs>
        <w:tab w:val="center" w:pos="4681"/>
        <w:tab w:val="right" w:pos="9363"/>
      </w:tabs>
      <w:spacing w:after="0" w:line="312" w:lineRule="auto"/>
      <w:rPr>
        <w:rFonts w:eastAsia="Times New Roman"/>
        <w:sz w:val="18"/>
        <w:szCs w:val="18"/>
        <w:lang w:eastAsia="fr-FR"/>
      </w:rPr>
    </w:pPr>
    <w:r w:rsidRPr="005A3526">
      <w:rPr>
        <w:rFonts w:eastAsia="Times New Roman"/>
        <w:sz w:val="18"/>
        <w:szCs w:val="18"/>
        <w:lang w:eastAsia="fr-FR"/>
      </w:rPr>
      <w:t xml:space="preserve">TEAM-NB  </w:t>
    </w:r>
    <w:r w:rsidRPr="005A3526">
      <w:rPr>
        <w:rFonts w:eastAsia="Times New Roman"/>
        <w:sz w:val="18"/>
        <w:szCs w:val="18"/>
        <w:lang w:eastAsia="fr-FR"/>
      </w:rPr>
      <w:tab/>
      <w:t xml:space="preserve">Ref.: </w:t>
    </w:r>
    <w:r w:rsidRPr="005A3526">
      <w:rPr>
        <w:rFonts w:eastAsia="Times New Roman"/>
        <w:sz w:val="18"/>
        <w:szCs w:val="18"/>
        <w:lang w:eastAsia="fr-FR"/>
      </w:rPr>
      <w:fldChar w:fldCharType="begin"/>
    </w:r>
    <w:r w:rsidRPr="005A3526">
      <w:rPr>
        <w:rFonts w:eastAsia="Times New Roman"/>
        <w:sz w:val="18"/>
        <w:szCs w:val="18"/>
        <w:lang w:eastAsia="fr-FR"/>
      </w:rPr>
      <w:instrText xml:space="preserve"> FILENAME   \* MERGEFORMAT </w:instrText>
    </w:r>
    <w:r w:rsidRPr="005A3526">
      <w:rPr>
        <w:rFonts w:eastAsia="Times New Roman"/>
        <w:sz w:val="18"/>
        <w:szCs w:val="18"/>
        <w:lang w:eastAsia="fr-FR"/>
      </w:rPr>
      <w:fldChar w:fldCharType="separate"/>
    </w:r>
    <w:r w:rsidR="00F2459A">
      <w:rPr>
        <w:rFonts w:eastAsia="Times New Roman"/>
        <w:noProof/>
        <w:sz w:val="18"/>
        <w:szCs w:val="18"/>
        <w:lang w:eastAsia="fr-FR"/>
      </w:rPr>
      <w:t>PressRelease-Training-for-MD-manufacturers-20231123</w:t>
    </w:r>
    <w:r w:rsidRPr="005A3526">
      <w:rPr>
        <w:rFonts w:eastAsia="Times New Roman"/>
        <w:sz w:val="18"/>
        <w:szCs w:val="18"/>
        <w:lang w:eastAsia="fr-FR"/>
      </w:rPr>
      <w:fldChar w:fldCharType="end"/>
    </w:r>
    <w:r w:rsidRPr="005A3526">
      <w:rPr>
        <w:rFonts w:eastAsia="Times New Roman"/>
        <w:sz w:val="18"/>
        <w:szCs w:val="18"/>
        <w:lang w:eastAsia="fr-FR"/>
      </w:rPr>
      <w:tab/>
      <w:t xml:space="preserve">Page </w:t>
    </w:r>
    <w:r w:rsidRPr="005A3526">
      <w:rPr>
        <w:rFonts w:eastAsia="Times New Roman"/>
        <w:sz w:val="18"/>
        <w:szCs w:val="18"/>
        <w:lang w:eastAsia="fr-FR"/>
      </w:rPr>
      <w:fldChar w:fldCharType="begin"/>
    </w:r>
    <w:r w:rsidRPr="005A3526">
      <w:rPr>
        <w:rFonts w:eastAsia="Times New Roman"/>
        <w:sz w:val="18"/>
        <w:szCs w:val="18"/>
        <w:lang w:eastAsia="fr-FR"/>
      </w:rPr>
      <w:instrText xml:space="preserve"> PAGE </w:instrText>
    </w:r>
    <w:r w:rsidRPr="005A3526">
      <w:rPr>
        <w:rFonts w:eastAsia="Times New Roman"/>
        <w:sz w:val="18"/>
        <w:szCs w:val="18"/>
        <w:lang w:eastAsia="fr-FR"/>
      </w:rPr>
      <w:fldChar w:fldCharType="separate"/>
    </w:r>
    <w:r w:rsidR="00082CE4">
      <w:rPr>
        <w:rFonts w:eastAsia="Times New Roman"/>
        <w:noProof/>
        <w:sz w:val="18"/>
        <w:szCs w:val="18"/>
        <w:lang w:eastAsia="fr-FR"/>
      </w:rPr>
      <w:t>2</w:t>
    </w:r>
    <w:r w:rsidRPr="005A3526">
      <w:rPr>
        <w:rFonts w:eastAsia="Times New Roman"/>
        <w:sz w:val="18"/>
        <w:szCs w:val="18"/>
        <w:lang w:eastAsia="fr-FR"/>
      </w:rPr>
      <w:fldChar w:fldCharType="end"/>
    </w:r>
    <w:r w:rsidRPr="005A3526">
      <w:rPr>
        <w:rFonts w:eastAsia="Times New Roman"/>
        <w:sz w:val="18"/>
        <w:szCs w:val="18"/>
        <w:lang w:eastAsia="fr-FR"/>
      </w:rPr>
      <w:t>/</w:t>
    </w:r>
    <w:r w:rsidRPr="005A3526">
      <w:rPr>
        <w:rFonts w:eastAsia="Times New Roman"/>
        <w:sz w:val="18"/>
        <w:szCs w:val="18"/>
        <w:lang w:eastAsia="fr-FR"/>
      </w:rPr>
      <w:fldChar w:fldCharType="begin"/>
    </w:r>
    <w:r w:rsidRPr="005A3526">
      <w:rPr>
        <w:rFonts w:eastAsia="Times New Roman"/>
        <w:sz w:val="18"/>
        <w:szCs w:val="18"/>
        <w:lang w:eastAsia="fr-FR"/>
      </w:rPr>
      <w:instrText xml:space="preserve"> NUMPAGES </w:instrText>
    </w:r>
    <w:r w:rsidRPr="005A3526">
      <w:rPr>
        <w:rFonts w:eastAsia="Times New Roman"/>
        <w:sz w:val="18"/>
        <w:szCs w:val="18"/>
        <w:lang w:eastAsia="fr-FR"/>
      </w:rPr>
      <w:fldChar w:fldCharType="separate"/>
    </w:r>
    <w:r w:rsidR="00082CE4">
      <w:rPr>
        <w:rFonts w:eastAsia="Times New Roman"/>
        <w:noProof/>
        <w:sz w:val="18"/>
        <w:szCs w:val="18"/>
        <w:lang w:eastAsia="fr-FR"/>
      </w:rPr>
      <w:t>2</w:t>
    </w:r>
    <w:r w:rsidRPr="005A3526">
      <w:rPr>
        <w:rFonts w:eastAsia="Times New Roman"/>
        <w:sz w:val="18"/>
        <w:szCs w:val="18"/>
        <w:lang w:eastAsia="fr-FR"/>
      </w:rPr>
      <w:fldChar w:fldCharType="end"/>
    </w:r>
    <w:r w:rsidRPr="005A3526">
      <w:rPr>
        <w:rFonts w:eastAsia="Times New Roman"/>
        <w:sz w:val="18"/>
        <w:szCs w:val="18"/>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C66" w14:textId="77777777" w:rsidR="00F2459A" w:rsidRDefault="00F245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E517" w14:textId="77777777" w:rsidR="00F036C3" w:rsidRDefault="00F036C3" w:rsidP="00622F87">
      <w:pPr>
        <w:spacing w:after="0" w:line="240" w:lineRule="auto"/>
      </w:pPr>
      <w:r>
        <w:separator/>
      </w:r>
    </w:p>
  </w:footnote>
  <w:footnote w:type="continuationSeparator" w:id="0">
    <w:p w14:paraId="43C21F60" w14:textId="77777777" w:rsidR="00F036C3" w:rsidRDefault="00F036C3" w:rsidP="0062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C03E" w14:textId="77777777" w:rsidR="00F2459A" w:rsidRDefault="00F245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4EC8" w14:textId="77777777" w:rsidR="00427680" w:rsidRPr="00622EAC" w:rsidRDefault="001368B7" w:rsidP="001368B7">
    <w:pPr>
      <w:pStyle w:val="En-tte"/>
      <w:tabs>
        <w:tab w:val="left" w:pos="2115"/>
      </w:tabs>
      <w:rPr>
        <w:rFonts w:ascii="Arial" w:hAnsi="Arial" w:cs="Arial"/>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C3CB" w14:textId="77777777" w:rsidR="00F2459A" w:rsidRDefault="00F245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C81"/>
    <w:multiLevelType w:val="hybridMultilevel"/>
    <w:tmpl w:val="AB94DAE8"/>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1" w15:restartNumberingAfterBreak="0">
    <w:nsid w:val="00D10FF5"/>
    <w:multiLevelType w:val="hybridMultilevel"/>
    <w:tmpl w:val="B1D60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35AD9"/>
    <w:multiLevelType w:val="multilevel"/>
    <w:tmpl w:val="DD98B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37D"/>
    <w:multiLevelType w:val="hybridMultilevel"/>
    <w:tmpl w:val="4622D580"/>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4" w15:restartNumberingAfterBreak="0">
    <w:nsid w:val="07B679CC"/>
    <w:multiLevelType w:val="hybridMultilevel"/>
    <w:tmpl w:val="977875C4"/>
    <w:lvl w:ilvl="0" w:tplc="74C4F8BC">
      <w:start w:val="1"/>
      <w:numFmt w:val="bullet"/>
      <w:lvlText w:val="•"/>
      <w:lvlJc w:val="left"/>
      <w:pPr>
        <w:tabs>
          <w:tab w:val="num" w:pos="720"/>
        </w:tabs>
        <w:ind w:left="720" w:hanging="360"/>
      </w:pPr>
      <w:rPr>
        <w:rFonts w:ascii="Arial" w:hAnsi="Arial" w:hint="default"/>
      </w:rPr>
    </w:lvl>
    <w:lvl w:ilvl="1" w:tplc="CB10C98E" w:tentative="1">
      <w:start w:val="1"/>
      <w:numFmt w:val="bullet"/>
      <w:lvlText w:val="•"/>
      <w:lvlJc w:val="left"/>
      <w:pPr>
        <w:tabs>
          <w:tab w:val="num" w:pos="1440"/>
        </w:tabs>
        <w:ind w:left="1440" w:hanging="360"/>
      </w:pPr>
      <w:rPr>
        <w:rFonts w:ascii="Arial" w:hAnsi="Arial" w:hint="default"/>
      </w:rPr>
    </w:lvl>
    <w:lvl w:ilvl="2" w:tplc="C3BA415E" w:tentative="1">
      <w:start w:val="1"/>
      <w:numFmt w:val="bullet"/>
      <w:lvlText w:val="•"/>
      <w:lvlJc w:val="left"/>
      <w:pPr>
        <w:tabs>
          <w:tab w:val="num" w:pos="2160"/>
        </w:tabs>
        <w:ind w:left="2160" w:hanging="360"/>
      </w:pPr>
      <w:rPr>
        <w:rFonts w:ascii="Arial" w:hAnsi="Arial" w:hint="default"/>
      </w:rPr>
    </w:lvl>
    <w:lvl w:ilvl="3" w:tplc="2FF2C71A" w:tentative="1">
      <w:start w:val="1"/>
      <w:numFmt w:val="bullet"/>
      <w:lvlText w:val="•"/>
      <w:lvlJc w:val="left"/>
      <w:pPr>
        <w:tabs>
          <w:tab w:val="num" w:pos="2880"/>
        </w:tabs>
        <w:ind w:left="2880" w:hanging="360"/>
      </w:pPr>
      <w:rPr>
        <w:rFonts w:ascii="Arial" w:hAnsi="Arial" w:hint="default"/>
      </w:rPr>
    </w:lvl>
    <w:lvl w:ilvl="4" w:tplc="E516FF1E" w:tentative="1">
      <w:start w:val="1"/>
      <w:numFmt w:val="bullet"/>
      <w:lvlText w:val="•"/>
      <w:lvlJc w:val="left"/>
      <w:pPr>
        <w:tabs>
          <w:tab w:val="num" w:pos="3600"/>
        </w:tabs>
        <w:ind w:left="3600" w:hanging="360"/>
      </w:pPr>
      <w:rPr>
        <w:rFonts w:ascii="Arial" w:hAnsi="Arial" w:hint="default"/>
      </w:rPr>
    </w:lvl>
    <w:lvl w:ilvl="5" w:tplc="D152B792" w:tentative="1">
      <w:start w:val="1"/>
      <w:numFmt w:val="bullet"/>
      <w:lvlText w:val="•"/>
      <w:lvlJc w:val="left"/>
      <w:pPr>
        <w:tabs>
          <w:tab w:val="num" w:pos="4320"/>
        </w:tabs>
        <w:ind w:left="4320" w:hanging="360"/>
      </w:pPr>
      <w:rPr>
        <w:rFonts w:ascii="Arial" w:hAnsi="Arial" w:hint="default"/>
      </w:rPr>
    </w:lvl>
    <w:lvl w:ilvl="6" w:tplc="EE560262" w:tentative="1">
      <w:start w:val="1"/>
      <w:numFmt w:val="bullet"/>
      <w:lvlText w:val="•"/>
      <w:lvlJc w:val="left"/>
      <w:pPr>
        <w:tabs>
          <w:tab w:val="num" w:pos="5040"/>
        </w:tabs>
        <w:ind w:left="5040" w:hanging="360"/>
      </w:pPr>
      <w:rPr>
        <w:rFonts w:ascii="Arial" w:hAnsi="Arial" w:hint="default"/>
      </w:rPr>
    </w:lvl>
    <w:lvl w:ilvl="7" w:tplc="E6FCE5E4" w:tentative="1">
      <w:start w:val="1"/>
      <w:numFmt w:val="bullet"/>
      <w:lvlText w:val="•"/>
      <w:lvlJc w:val="left"/>
      <w:pPr>
        <w:tabs>
          <w:tab w:val="num" w:pos="5760"/>
        </w:tabs>
        <w:ind w:left="5760" w:hanging="360"/>
      </w:pPr>
      <w:rPr>
        <w:rFonts w:ascii="Arial" w:hAnsi="Arial" w:hint="default"/>
      </w:rPr>
    </w:lvl>
    <w:lvl w:ilvl="8" w:tplc="05E231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46671B"/>
    <w:multiLevelType w:val="hybridMultilevel"/>
    <w:tmpl w:val="1EA0342E"/>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6" w15:restartNumberingAfterBreak="0">
    <w:nsid w:val="0FB661E6"/>
    <w:multiLevelType w:val="hybridMultilevel"/>
    <w:tmpl w:val="0B6228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2676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A00C7"/>
    <w:multiLevelType w:val="hybridMultilevel"/>
    <w:tmpl w:val="A4B66A9C"/>
    <w:lvl w:ilvl="0" w:tplc="080C0001">
      <w:start w:val="1"/>
      <w:numFmt w:val="bullet"/>
      <w:lvlText w:val=""/>
      <w:lvlJc w:val="left"/>
      <w:pPr>
        <w:ind w:left="1222" w:hanging="360"/>
      </w:pPr>
      <w:rPr>
        <w:rFonts w:ascii="Symbol" w:hAnsi="Symbol" w:hint="default"/>
      </w:rPr>
    </w:lvl>
    <w:lvl w:ilvl="1" w:tplc="080C0003">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9" w15:restartNumberingAfterBreak="0">
    <w:nsid w:val="153A0D23"/>
    <w:multiLevelType w:val="hybridMultilevel"/>
    <w:tmpl w:val="71DC88BE"/>
    <w:lvl w:ilvl="0" w:tplc="81C61648">
      <w:start w:val="1"/>
      <w:numFmt w:val="bullet"/>
      <w:lvlText w:val="•"/>
      <w:lvlJc w:val="left"/>
      <w:pPr>
        <w:tabs>
          <w:tab w:val="num" w:pos="720"/>
        </w:tabs>
        <w:ind w:left="720" w:hanging="360"/>
      </w:pPr>
      <w:rPr>
        <w:rFonts w:ascii="Arial" w:hAnsi="Arial" w:hint="default"/>
      </w:rPr>
    </w:lvl>
    <w:lvl w:ilvl="1" w:tplc="18306B64" w:tentative="1">
      <w:start w:val="1"/>
      <w:numFmt w:val="bullet"/>
      <w:lvlText w:val="•"/>
      <w:lvlJc w:val="left"/>
      <w:pPr>
        <w:tabs>
          <w:tab w:val="num" w:pos="1440"/>
        </w:tabs>
        <w:ind w:left="1440" w:hanging="360"/>
      </w:pPr>
      <w:rPr>
        <w:rFonts w:ascii="Arial" w:hAnsi="Arial" w:hint="default"/>
      </w:rPr>
    </w:lvl>
    <w:lvl w:ilvl="2" w:tplc="774E81E8" w:tentative="1">
      <w:start w:val="1"/>
      <w:numFmt w:val="bullet"/>
      <w:lvlText w:val="•"/>
      <w:lvlJc w:val="left"/>
      <w:pPr>
        <w:tabs>
          <w:tab w:val="num" w:pos="2160"/>
        </w:tabs>
        <w:ind w:left="2160" w:hanging="360"/>
      </w:pPr>
      <w:rPr>
        <w:rFonts w:ascii="Arial" w:hAnsi="Arial" w:hint="default"/>
      </w:rPr>
    </w:lvl>
    <w:lvl w:ilvl="3" w:tplc="34805FD8" w:tentative="1">
      <w:start w:val="1"/>
      <w:numFmt w:val="bullet"/>
      <w:lvlText w:val="•"/>
      <w:lvlJc w:val="left"/>
      <w:pPr>
        <w:tabs>
          <w:tab w:val="num" w:pos="2880"/>
        </w:tabs>
        <w:ind w:left="2880" w:hanging="360"/>
      </w:pPr>
      <w:rPr>
        <w:rFonts w:ascii="Arial" w:hAnsi="Arial" w:hint="default"/>
      </w:rPr>
    </w:lvl>
    <w:lvl w:ilvl="4" w:tplc="3A3A4F42" w:tentative="1">
      <w:start w:val="1"/>
      <w:numFmt w:val="bullet"/>
      <w:lvlText w:val="•"/>
      <w:lvlJc w:val="left"/>
      <w:pPr>
        <w:tabs>
          <w:tab w:val="num" w:pos="3600"/>
        </w:tabs>
        <w:ind w:left="3600" w:hanging="360"/>
      </w:pPr>
      <w:rPr>
        <w:rFonts w:ascii="Arial" w:hAnsi="Arial" w:hint="default"/>
      </w:rPr>
    </w:lvl>
    <w:lvl w:ilvl="5" w:tplc="EC9CA242" w:tentative="1">
      <w:start w:val="1"/>
      <w:numFmt w:val="bullet"/>
      <w:lvlText w:val="•"/>
      <w:lvlJc w:val="left"/>
      <w:pPr>
        <w:tabs>
          <w:tab w:val="num" w:pos="4320"/>
        </w:tabs>
        <w:ind w:left="4320" w:hanging="360"/>
      </w:pPr>
      <w:rPr>
        <w:rFonts w:ascii="Arial" w:hAnsi="Arial" w:hint="default"/>
      </w:rPr>
    </w:lvl>
    <w:lvl w:ilvl="6" w:tplc="2A5EC714" w:tentative="1">
      <w:start w:val="1"/>
      <w:numFmt w:val="bullet"/>
      <w:lvlText w:val="•"/>
      <w:lvlJc w:val="left"/>
      <w:pPr>
        <w:tabs>
          <w:tab w:val="num" w:pos="5040"/>
        </w:tabs>
        <w:ind w:left="5040" w:hanging="360"/>
      </w:pPr>
      <w:rPr>
        <w:rFonts w:ascii="Arial" w:hAnsi="Arial" w:hint="default"/>
      </w:rPr>
    </w:lvl>
    <w:lvl w:ilvl="7" w:tplc="C4DE1304" w:tentative="1">
      <w:start w:val="1"/>
      <w:numFmt w:val="bullet"/>
      <w:lvlText w:val="•"/>
      <w:lvlJc w:val="left"/>
      <w:pPr>
        <w:tabs>
          <w:tab w:val="num" w:pos="5760"/>
        </w:tabs>
        <w:ind w:left="5760" w:hanging="360"/>
      </w:pPr>
      <w:rPr>
        <w:rFonts w:ascii="Arial" w:hAnsi="Arial" w:hint="default"/>
      </w:rPr>
    </w:lvl>
    <w:lvl w:ilvl="8" w:tplc="BCB85B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404001"/>
    <w:multiLevelType w:val="hybridMultilevel"/>
    <w:tmpl w:val="66843B8C"/>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1" w15:restartNumberingAfterBreak="0">
    <w:nsid w:val="1A1B21D6"/>
    <w:multiLevelType w:val="multilevel"/>
    <w:tmpl w:val="7A86C506"/>
    <w:lvl w:ilvl="0">
      <w:start w:val="1"/>
      <w:numFmt w:val="decimal"/>
      <w:lvlText w:val="%1."/>
      <w:lvlJc w:val="left"/>
      <w:pPr>
        <w:ind w:left="502"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422739"/>
    <w:multiLevelType w:val="hybridMultilevel"/>
    <w:tmpl w:val="BC48A93E"/>
    <w:lvl w:ilvl="0" w:tplc="080C0003">
      <w:start w:val="1"/>
      <w:numFmt w:val="bullet"/>
      <w:lvlText w:val="o"/>
      <w:lvlJc w:val="left"/>
      <w:pPr>
        <w:ind w:left="862" w:hanging="360"/>
      </w:pPr>
      <w:rPr>
        <w:rFonts w:ascii="Courier New" w:hAnsi="Courier New" w:cs="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3" w15:restartNumberingAfterBreak="0">
    <w:nsid w:val="21185F2D"/>
    <w:multiLevelType w:val="hybridMultilevel"/>
    <w:tmpl w:val="30022E46"/>
    <w:lvl w:ilvl="0" w:tplc="24A676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E24DE"/>
    <w:multiLevelType w:val="hybridMultilevel"/>
    <w:tmpl w:val="0CA80DA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DE5AF2"/>
    <w:multiLevelType w:val="multilevel"/>
    <w:tmpl w:val="A6E89F0A"/>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CA0332"/>
    <w:multiLevelType w:val="multilevel"/>
    <w:tmpl w:val="7A86C506"/>
    <w:lvl w:ilvl="0">
      <w:start w:val="1"/>
      <w:numFmt w:val="decimal"/>
      <w:lvlText w:val="%1."/>
      <w:lvlJc w:val="left"/>
      <w:pPr>
        <w:ind w:left="502"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1A7C02"/>
    <w:multiLevelType w:val="hybridMultilevel"/>
    <w:tmpl w:val="38AC787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0264BB4"/>
    <w:multiLevelType w:val="hybridMultilevel"/>
    <w:tmpl w:val="F71A60A2"/>
    <w:lvl w:ilvl="0" w:tplc="B23ADC2A">
      <w:start w:val="1"/>
      <w:numFmt w:val="bullet"/>
      <w:lvlText w:val=""/>
      <w:lvlJc w:val="left"/>
      <w:pPr>
        <w:tabs>
          <w:tab w:val="num" w:pos="720"/>
        </w:tabs>
        <w:ind w:left="720" w:hanging="360"/>
      </w:pPr>
      <w:rPr>
        <w:rFonts w:ascii="Wingdings" w:hAnsi="Wingdings" w:hint="default"/>
      </w:rPr>
    </w:lvl>
    <w:lvl w:ilvl="1" w:tplc="DB96C068">
      <w:start w:val="1"/>
      <w:numFmt w:val="bullet"/>
      <w:lvlText w:val=""/>
      <w:lvlJc w:val="left"/>
      <w:pPr>
        <w:tabs>
          <w:tab w:val="num" w:pos="1440"/>
        </w:tabs>
        <w:ind w:left="1440" w:hanging="360"/>
      </w:pPr>
      <w:rPr>
        <w:rFonts w:ascii="Wingdings" w:hAnsi="Wingdings" w:hint="default"/>
      </w:rPr>
    </w:lvl>
    <w:lvl w:ilvl="2" w:tplc="E3E8DE7C" w:tentative="1">
      <w:start w:val="1"/>
      <w:numFmt w:val="bullet"/>
      <w:lvlText w:val=""/>
      <w:lvlJc w:val="left"/>
      <w:pPr>
        <w:tabs>
          <w:tab w:val="num" w:pos="2160"/>
        </w:tabs>
        <w:ind w:left="2160" w:hanging="360"/>
      </w:pPr>
      <w:rPr>
        <w:rFonts w:ascii="Wingdings" w:hAnsi="Wingdings" w:hint="default"/>
      </w:rPr>
    </w:lvl>
    <w:lvl w:ilvl="3" w:tplc="B3D68596" w:tentative="1">
      <w:start w:val="1"/>
      <w:numFmt w:val="bullet"/>
      <w:lvlText w:val=""/>
      <w:lvlJc w:val="left"/>
      <w:pPr>
        <w:tabs>
          <w:tab w:val="num" w:pos="2880"/>
        </w:tabs>
        <w:ind w:left="2880" w:hanging="360"/>
      </w:pPr>
      <w:rPr>
        <w:rFonts w:ascii="Wingdings" w:hAnsi="Wingdings" w:hint="default"/>
      </w:rPr>
    </w:lvl>
    <w:lvl w:ilvl="4" w:tplc="64382F46" w:tentative="1">
      <w:start w:val="1"/>
      <w:numFmt w:val="bullet"/>
      <w:lvlText w:val=""/>
      <w:lvlJc w:val="left"/>
      <w:pPr>
        <w:tabs>
          <w:tab w:val="num" w:pos="3600"/>
        </w:tabs>
        <w:ind w:left="3600" w:hanging="360"/>
      </w:pPr>
      <w:rPr>
        <w:rFonts w:ascii="Wingdings" w:hAnsi="Wingdings" w:hint="default"/>
      </w:rPr>
    </w:lvl>
    <w:lvl w:ilvl="5" w:tplc="DEAAA366" w:tentative="1">
      <w:start w:val="1"/>
      <w:numFmt w:val="bullet"/>
      <w:lvlText w:val=""/>
      <w:lvlJc w:val="left"/>
      <w:pPr>
        <w:tabs>
          <w:tab w:val="num" w:pos="4320"/>
        </w:tabs>
        <w:ind w:left="4320" w:hanging="360"/>
      </w:pPr>
      <w:rPr>
        <w:rFonts w:ascii="Wingdings" w:hAnsi="Wingdings" w:hint="default"/>
      </w:rPr>
    </w:lvl>
    <w:lvl w:ilvl="6" w:tplc="0DEC5736" w:tentative="1">
      <w:start w:val="1"/>
      <w:numFmt w:val="bullet"/>
      <w:lvlText w:val=""/>
      <w:lvlJc w:val="left"/>
      <w:pPr>
        <w:tabs>
          <w:tab w:val="num" w:pos="5040"/>
        </w:tabs>
        <w:ind w:left="5040" w:hanging="360"/>
      </w:pPr>
      <w:rPr>
        <w:rFonts w:ascii="Wingdings" w:hAnsi="Wingdings" w:hint="default"/>
      </w:rPr>
    </w:lvl>
    <w:lvl w:ilvl="7" w:tplc="391EA7F0" w:tentative="1">
      <w:start w:val="1"/>
      <w:numFmt w:val="bullet"/>
      <w:lvlText w:val=""/>
      <w:lvlJc w:val="left"/>
      <w:pPr>
        <w:tabs>
          <w:tab w:val="num" w:pos="5760"/>
        </w:tabs>
        <w:ind w:left="5760" w:hanging="360"/>
      </w:pPr>
      <w:rPr>
        <w:rFonts w:ascii="Wingdings" w:hAnsi="Wingdings" w:hint="default"/>
      </w:rPr>
    </w:lvl>
    <w:lvl w:ilvl="8" w:tplc="3850BC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E7D62"/>
    <w:multiLevelType w:val="hybridMultilevel"/>
    <w:tmpl w:val="CF3E39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FC0577"/>
    <w:multiLevelType w:val="hybridMultilevel"/>
    <w:tmpl w:val="9D681478"/>
    <w:lvl w:ilvl="0" w:tplc="040C0001">
      <w:start w:val="1"/>
      <w:numFmt w:val="bullet"/>
      <w:lvlText w:val=""/>
      <w:lvlJc w:val="left"/>
      <w:pPr>
        <w:ind w:left="1080" w:hanging="360"/>
      </w:pPr>
      <w:rPr>
        <w:rFonts w:ascii="Symbol" w:hAnsi="Symbol" w:cs="Symbol"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345D1018"/>
    <w:multiLevelType w:val="hybridMultilevel"/>
    <w:tmpl w:val="4906D4F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73294E"/>
    <w:multiLevelType w:val="multilevel"/>
    <w:tmpl w:val="6EA417F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D13B4A"/>
    <w:multiLevelType w:val="hybridMultilevel"/>
    <w:tmpl w:val="A41AE2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820588C"/>
    <w:multiLevelType w:val="hybridMultilevel"/>
    <w:tmpl w:val="520AAFC4"/>
    <w:lvl w:ilvl="0" w:tplc="86A4B3B4">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E8A07C9"/>
    <w:multiLevelType w:val="hybridMultilevel"/>
    <w:tmpl w:val="BB7053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3EC269DF"/>
    <w:multiLevelType w:val="hybridMultilevel"/>
    <w:tmpl w:val="C93A4058"/>
    <w:lvl w:ilvl="0" w:tplc="080C0001">
      <w:start w:val="1"/>
      <w:numFmt w:val="bullet"/>
      <w:lvlText w:val=""/>
      <w:lvlJc w:val="left"/>
      <w:pPr>
        <w:ind w:left="360" w:hanging="360"/>
      </w:pPr>
      <w:rPr>
        <w:rFonts w:ascii="Symbol" w:hAnsi="Symbol" w:hint="default"/>
        <w:color w:val="auto"/>
        <w:u w:color="000099"/>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3F317994"/>
    <w:multiLevelType w:val="hybridMultilevel"/>
    <w:tmpl w:val="CA7204B8"/>
    <w:lvl w:ilvl="0" w:tplc="FFFFFFFF">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04130EE"/>
    <w:multiLevelType w:val="hybridMultilevel"/>
    <w:tmpl w:val="C40A5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982865"/>
    <w:multiLevelType w:val="multilevel"/>
    <w:tmpl w:val="C7DE4454"/>
    <w:lvl w:ilvl="0">
      <w:start w:val="1"/>
      <w:numFmt w:val="bullet"/>
      <w:lvlText w:val=""/>
      <w:lvlJc w:val="left"/>
      <w:pPr>
        <w:ind w:left="360" w:hanging="360"/>
      </w:pPr>
      <w:rPr>
        <w:rFonts w:ascii="Symbol" w:hAnsi="Symbol" w:hint="default"/>
      </w:rPr>
    </w:lvl>
    <w:lvl w:ilvl="1">
      <w:start w:val="1"/>
      <w:numFmt w:val="bullet"/>
      <w:lvlText w:val=""/>
      <w:lvlJc w:val="left"/>
      <w:pPr>
        <w:ind w:left="650" w:hanging="432"/>
      </w:pPr>
      <w:rPr>
        <w:rFonts w:ascii="Symbol" w:hAnsi="Symbol" w:hint="default"/>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30" w15:restartNumberingAfterBreak="0">
    <w:nsid w:val="421D0171"/>
    <w:multiLevelType w:val="hybridMultilevel"/>
    <w:tmpl w:val="FBDEFC4E"/>
    <w:lvl w:ilvl="0" w:tplc="AA18FD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79031B"/>
    <w:multiLevelType w:val="hybridMultilevel"/>
    <w:tmpl w:val="4C5AA1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A4E68B4"/>
    <w:multiLevelType w:val="hybridMultilevel"/>
    <w:tmpl w:val="0B146FD0"/>
    <w:lvl w:ilvl="0" w:tplc="080C0009">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BE30A7C"/>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4C9D6A76"/>
    <w:multiLevelType w:val="hybridMultilevel"/>
    <w:tmpl w:val="03924CFC"/>
    <w:lvl w:ilvl="0" w:tplc="B1A485C2">
      <w:start w:val="18"/>
      <w:numFmt w:val="bullet"/>
      <w:lvlText w:val="-"/>
      <w:lvlJc w:val="left"/>
      <w:pPr>
        <w:ind w:left="862" w:hanging="360"/>
      </w:pPr>
      <w:rPr>
        <w:rFonts w:ascii="Calibri" w:eastAsia="Times New Roman" w:hAnsi="Calibri"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15:restartNumberingAfterBreak="0">
    <w:nsid w:val="56BB1362"/>
    <w:multiLevelType w:val="hybridMultilevel"/>
    <w:tmpl w:val="DC26446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36" w15:restartNumberingAfterBreak="0">
    <w:nsid w:val="5B1D3578"/>
    <w:multiLevelType w:val="hybridMultilevel"/>
    <w:tmpl w:val="491ABB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4D15EF"/>
    <w:multiLevelType w:val="hybridMultilevel"/>
    <w:tmpl w:val="4674487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15:restartNumberingAfterBreak="0">
    <w:nsid w:val="5E6104FF"/>
    <w:multiLevelType w:val="multilevel"/>
    <w:tmpl w:val="B1D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39616B"/>
    <w:multiLevelType w:val="multilevel"/>
    <w:tmpl w:val="1B94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5613DD"/>
    <w:multiLevelType w:val="hybridMultilevel"/>
    <w:tmpl w:val="F7F8A574"/>
    <w:lvl w:ilvl="0" w:tplc="040C0001">
      <w:start w:val="1"/>
      <w:numFmt w:val="bullet"/>
      <w:lvlText w:val=""/>
      <w:lvlJc w:val="left"/>
      <w:pPr>
        <w:ind w:left="1152" w:hanging="360"/>
      </w:pPr>
      <w:rPr>
        <w:rFonts w:ascii="Symbol" w:hAnsi="Symbol" w:cs="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6C833B8F"/>
    <w:multiLevelType w:val="hybridMultilevel"/>
    <w:tmpl w:val="68B6ABAC"/>
    <w:lvl w:ilvl="0" w:tplc="0A0256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24A91"/>
    <w:multiLevelType w:val="multilevel"/>
    <w:tmpl w:val="A1C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6D6CFC"/>
    <w:multiLevelType w:val="hybridMultilevel"/>
    <w:tmpl w:val="901638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E870FF"/>
    <w:multiLevelType w:val="hybridMultilevel"/>
    <w:tmpl w:val="4A82E768"/>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45" w15:restartNumberingAfterBreak="0">
    <w:nsid w:val="71261D68"/>
    <w:multiLevelType w:val="hybridMultilevel"/>
    <w:tmpl w:val="ADDC72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8C3793"/>
    <w:multiLevelType w:val="hybridMultilevel"/>
    <w:tmpl w:val="85F8E07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AE42EE"/>
    <w:multiLevelType w:val="hybridMultilevel"/>
    <w:tmpl w:val="D0C240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8" w15:restartNumberingAfterBreak="0">
    <w:nsid w:val="75127F59"/>
    <w:multiLevelType w:val="multilevel"/>
    <w:tmpl w:val="542EBC4A"/>
    <w:lvl w:ilvl="0">
      <w:start w:val="1"/>
      <w:numFmt w:val="bullet"/>
      <w:lvlText w:val=""/>
      <w:lvlJc w:val="left"/>
      <w:pPr>
        <w:ind w:left="1014" w:hanging="360"/>
      </w:pPr>
      <w:rPr>
        <w:rFonts w:ascii="Wingdings" w:hAnsi="Wingdings" w:hint="default"/>
        <w:sz w:val="20"/>
      </w:rPr>
    </w:lvl>
    <w:lvl w:ilvl="1">
      <w:start w:val="1"/>
      <w:numFmt w:val="bullet"/>
      <w:lvlText w:val=""/>
      <w:lvlJc w:val="left"/>
      <w:pPr>
        <w:tabs>
          <w:tab w:val="num" w:pos="1734"/>
        </w:tabs>
        <w:ind w:left="1734" w:hanging="360"/>
      </w:pPr>
      <w:rPr>
        <w:rFonts w:ascii="Symbol" w:hAnsi="Symbol" w:hint="default"/>
        <w:sz w:val="20"/>
      </w:rPr>
    </w:lvl>
    <w:lvl w:ilvl="2" w:tentative="1">
      <w:start w:val="1"/>
      <w:numFmt w:val="bullet"/>
      <w:lvlText w:val=""/>
      <w:lvlJc w:val="left"/>
      <w:pPr>
        <w:tabs>
          <w:tab w:val="num" w:pos="2454"/>
        </w:tabs>
        <w:ind w:left="2454" w:hanging="360"/>
      </w:pPr>
      <w:rPr>
        <w:rFonts w:ascii="Symbol" w:hAnsi="Symbol" w:hint="default"/>
        <w:sz w:val="20"/>
      </w:rPr>
    </w:lvl>
    <w:lvl w:ilvl="3" w:tentative="1">
      <w:start w:val="1"/>
      <w:numFmt w:val="bullet"/>
      <w:lvlText w:val=""/>
      <w:lvlJc w:val="left"/>
      <w:pPr>
        <w:tabs>
          <w:tab w:val="num" w:pos="3174"/>
        </w:tabs>
        <w:ind w:left="3174" w:hanging="360"/>
      </w:pPr>
      <w:rPr>
        <w:rFonts w:ascii="Symbol" w:hAnsi="Symbol" w:hint="default"/>
        <w:sz w:val="20"/>
      </w:rPr>
    </w:lvl>
    <w:lvl w:ilvl="4" w:tentative="1">
      <w:start w:val="1"/>
      <w:numFmt w:val="bullet"/>
      <w:lvlText w:val=""/>
      <w:lvlJc w:val="left"/>
      <w:pPr>
        <w:tabs>
          <w:tab w:val="num" w:pos="3894"/>
        </w:tabs>
        <w:ind w:left="3894" w:hanging="360"/>
      </w:pPr>
      <w:rPr>
        <w:rFonts w:ascii="Symbol" w:hAnsi="Symbol" w:hint="default"/>
        <w:sz w:val="20"/>
      </w:rPr>
    </w:lvl>
    <w:lvl w:ilvl="5" w:tentative="1">
      <w:start w:val="1"/>
      <w:numFmt w:val="bullet"/>
      <w:lvlText w:val=""/>
      <w:lvlJc w:val="left"/>
      <w:pPr>
        <w:tabs>
          <w:tab w:val="num" w:pos="4614"/>
        </w:tabs>
        <w:ind w:left="4614" w:hanging="360"/>
      </w:pPr>
      <w:rPr>
        <w:rFonts w:ascii="Symbol" w:hAnsi="Symbol" w:hint="default"/>
        <w:sz w:val="20"/>
      </w:rPr>
    </w:lvl>
    <w:lvl w:ilvl="6" w:tentative="1">
      <w:start w:val="1"/>
      <w:numFmt w:val="bullet"/>
      <w:lvlText w:val=""/>
      <w:lvlJc w:val="left"/>
      <w:pPr>
        <w:tabs>
          <w:tab w:val="num" w:pos="5334"/>
        </w:tabs>
        <w:ind w:left="5334" w:hanging="360"/>
      </w:pPr>
      <w:rPr>
        <w:rFonts w:ascii="Symbol" w:hAnsi="Symbol" w:hint="default"/>
        <w:sz w:val="20"/>
      </w:rPr>
    </w:lvl>
    <w:lvl w:ilvl="7" w:tentative="1">
      <w:start w:val="1"/>
      <w:numFmt w:val="bullet"/>
      <w:lvlText w:val=""/>
      <w:lvlJc w:val="left"/>
      <w:pPr>
        <w:tabs>
          <w:tab w:val="num" w:pos="6054"/>
        </w:tabs>
        <w:ind w:left="6054" w:hanging="360"/>
      </w:pPr>
      <w:rPr>
        <w:rFonts w:ascii="Symbol" w:hAnsi="Symbol" w:hint="default"/>
        <w:sz w:val="20"/>
      </w:rPr>
    </w:lvl>
    <w:lvl w:ilvl="8" w:tentative="1">
      <w:start w:val="1"/>
      <w:numFmt w:val="bullet"/>
      <w:lvlText w:val=""/>
      <w:lvlJc w:val="left"/>
      <w:pPr>
        <w:tabs>
          <w:tab w:val="num" w:pos="6774"/>
        </w:tabs>
        <w:ind w:left="6774" w:hanging="360"/>
      </w:pPr>
      <w:rPr>
        <w:rFonts w:ascii="Symbol" w:hAnsi="Symbol" w:hint="default"/>
        <w:sz w:val="20"/>
      </w:rPr>
    </w:lvl>
  </w:abstractNum>
  <w:abstractNum w:abstractNumId="49" w15:restartNumberingAfterBreak="0">
    <w:nsid w:val="76851683"/>
    <w:multiLevelType w:val="hybridMultilevel"/>
    <w:tmpl w:val="9EB03712"/>
    <w:lvl w:ilvl="0" w:tplc="080C0001">
      <w:start w:val="1"/>
      <w:numFmt w:val="bullet"/>
      <w:lvlText w:val=""/>
      <w:lvlJc w:val="left"/>
      <w:pPr>
        <w:ind w:left="1222" w:hanging="360"/>
      </w:pPr>
      <w:rPr>
        <w:rFonts w:ascii="Symbol" w:hAnsi="Symbol" w:hint="default"/>
      </w:rPr>
    </w:lvl>
    <w:lvl w:ilvl="1" w:tplc="080C0003" w:tentative="1">
      <w:start w:val="1"/>
      <w:numFmt w:val="bullet"/>
      <w:lvlText w:val="o"/>
      <w:lvlJc w:val="left"/>
      <w:pPr>
        <w:ind w:left="1942" w:hanging="360"/>
      </w:pPr>
      <w:rPr>
        <w:rFonts w:ascii="Courier New" w:hAnsi="Courier New" w:cs="Courier New" w:hint="default"/>
      </w:rPr>
    </w:lvl>
    <w:lvl w:ilvl="2" w:tplc="080C0005" w:tentative="1">
      <w:start w:val="1"/>
      <w:numFmt w:val="bullet"/>
      <w:lvlText w:val=""/>
      <w:lvlJc w:val="left"/>
      <w:pPr>
        <w:ind w:left="2662" w:hanging="360"/>
      </w:pPr>
      <w:rPr>
        <w:rFonts w:ascii="Wingdings" w:hAnsi="Wingdings" w:hint="default"/>
      </w:rPr>
    </w:lvl>
    <w:lvl w:ilvl="3" w:tplc="080C0001" w:tentative="1">
      <w:start w:val="1"/>
      <w:numFmt w:val="bullet"/>
      <w:lvlText w:val=""/>
      <w:lvlJc w:val="left"/>
      <w:pPr>
        <w:ind w:left="3382" w:hanging="360"/>
      </w:pPr>
      <w:rPr>
        <w:rFonts w:ascii="Symbol" w:hAnsi="Symbol" w:hint="default"/>
      </w:rPr>
    </w:lvl>
    <w:lvl w:ilvl="4" w:tplc="080C0003" w:tentative="1">
      <w:start w:val="1"/>
      <w:numFmt w:val="bullet"/>
      <w:lvlText w:val="o"/>
      <w:lvlJc w:val="left"/>
      <w:pPr>
        <w:ind w:left="4102" w:hanging="360"/>
      </w:pPr>
      <w:rPr>
        <w:rFonts w:ascii="Courier New" w:hAnsi="Courier New" w:cs="Courier New" w:hint="default"/>
      </w:rPr>
    </w:lvl>
    <w:lvl w:ilvl="5" w:tplc="080C0005" w:tentative="1">
      <w:start w:val="1"/>
      <w:numFmt w:val="bullet"/>
      <w:lvlText w:val=""/>
      <w:lvlJc w:val="left"/>
      <w:pPr>
        <w:ind w:left="4822" w:hanging="360"/>
      </w:pPr>
      <w:rPr>
        <w:rFonts w:ascii="Wingdings" w:hAnsi="Wingdings" w:hint="default"/>
      </w:rPr>
    </w:lvl>
    <w:lvl w:ilvl="6" w:tplc="080C0001" w:tentative="1">
      <w:start w:val="1"/>
      <w:numFmt w:val="bullet"/>
      <w:lvlText w:val=""/>
      <w:lvlJc w:val="left"/>
      <w:pPr>
        <w:ind w:left="5542" w:hanging="360"/>
      </w:pPr>
      <w:rPr>
        <w:rFonts w:ascii="Symbol" w:hAnsi="Symbol" w:hint="default"/>
      </w:rPr>
    </w:lvl>
    <w:lvl w:ilvl="7" w:tplc="080C0003" w:tentative="1">
      <w:start w:val="1"/>
      <w:numFmt w:val="bullet"/>
      <w:lvlText w:val="o"/>
      <w:lvlJc w:val="left"/>
      <w:pPr>
        <w:ind w:left="6262" w:hanging="360"/>
      </w:pPr>
      <w:rPr>
        <w:rFonts w:ascii="Courier New" w:hAnsi="Courier New" w:cs="Courier New" w:hint="default"/>
      </w:rPr>
    </w:lvl>
    <w:lvl w:ilvl="8" w:tplc="080C0005" w:tentative="1">
      <w:start w:val="1"/>
      <w:numFmt w:val="bullet"/>
      <w:lvlText w:val=""/>
      <w:lvlJc w:val="left"/>
      <w:pPr>
        <w:ind w:left="6982" w:hanging="360"/>
      </w:pPr>
      <w:rPr>
        <w:rFonts w:ascii="Wingdings" w:hAnsi="Wingdings" w:hint="default"/>
      </w:rPr>
    </w:lvl>
  </w:abstractNum>
  <w:abstractNum w:abstractNumId="50" w15:restartNumberingAfterBreak="0">
    <w:nsid w:val="79755541"/>
    <w:multiLevelType w:val="hybridMultilevel"/>
    <w:tmpl w:val="C3262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3B10F9"/>
    <w:multiLevelType w:val="hybridMultilevel"/>
    <w:tmpl w:val="864ED4EC"/>
    <w:lvl w:ilvl="0" w:tplc="040C000B">
      <w:start w:val="1"/>
      <w:numFmt w:val="bullet"/>
      <w:lvlText w:val=""/>
      <w:lvlJc w:val="left"/>
      <w:pPr>
        <w:ind w:left="1222" w:hanging="360"/>
      </w:pPr>
      <w:rPr>
        <w:rFonts w:ascii="Wingdings" w:hAnsi="Wingdings"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num w:numId="1" w16cid:durableId="508373518">
    <w:abstractNumId w:val="21"/>
  </w:num>
  <w:num w:numId="2" w16cid:durableId="1725446474">
    <w:abstractNumId w:val="15"/>
  </w:num>
  <w:num w:numId="3" w16cid:durableId="674646058">
    <w:abstractNumId w:val="34"/>
  </w:num>
  <w:num w:numId="4" w16cid:durableId="746652582">
    <w:abstractNumId w:val="1"/>
  </w:num>
  <w:num w:numId="5" w16cid:durableId="622736120">
    <w:abstractNumId w:val="50"/>
  </w:num>
  <w:num w:numId="6" w16cid:durableId="2080515714">
    <w:abstractNumId w:val="28"/>
  </w:num>
  <w:num w:numId="7" w16cid:durableId="1955093880">
    <w:abstractNumId w:val="42"/>
  </w:num>
  <w:num w:numId="8" w16cid:durableId="1702589607">
    <w:abstractNumId w:val="46"/>
  </w:num>
  <w:num w:numId="9" w16cid:durableId="242030668">
    <w:abstractNumId w:val="48"/>
  </w:num>
  <w:num w:numId="10" w16cid:durableId="1435710077">
    <w:abstractNumId w:val="2"/>
  </w:num>
  <w:num w:numId="11" w16cid:durableId="179860815">
    <w:abstractNumId w:val="38"/>
  </w:num>
  <w:num w:numId="12" w16cid:durableId="167064829">
    <w:abstractNumId w:val="39"/>
  </w:num>
  <w:num w:numId="13" w16cid:durableId="976881154">
    <w:abstractNumId w:val="37"/>
  </w:num>
  <w:num w:numId="14" w16cid:durableId="380251484">
    <w:abstractNumId w:val="47"/>
  </w:num>
  <w:num w:numId="15" w16cid:durableId="1236624027">
    <w:abstractNumId w:val="27"/>
  </w:num>
  <w:num w:numId="16" w16cid:durableId="1501234666">
    <w:abstractNumId w:val="36"/>
  </w:num>
  <w:num w:numId="17" w16cid:durableId="1550997435">
    <w:abstractNumId w:val="43"/>
  </w:num>
  <w:num w:numId="18" w16cid:durableId="926036668">
    <w:abstractNumId w:val="31"/>
  </w:num>
  <w:num w:numId="19" w16cid:durableId="107622795">
    <w:abstractNumId w:val="45"/>
  </w:num>
  <w:num w:numId="20" w16cid:durableId="348221404">
    <w:abstractNumId w:val="51"/>
  </w:num>
  <w:num w:numId="21" w16cid:durableId="452137834">
    <w:abstractNumId w:val="49"/>
  </w:num>
  <w:num w:numId="22" w16cid:durableId="968127719">
    <w:abstractNumId w:val="44"/>
  </w:num>
  <w:num w:numId="23" w16cid:durableId="1749182575">
    <w:abstractNumId w:val="3"/>
  </w:num>
  <w:num w:numId="24" w16cid:durableId="1508247745">
    <w:abstractNumId w:val="5"/>
  </w:num>
  <w:num w:numId="25" w16cid:durableId="1488404367">
    <w:abstractNumId w:val="12"/>
  </w:num>
  <w:num w:numId="26" w16cid:durableId="743331755">
    <w:abstractNumId w:val="8"/>
  </w:num>
  <w:num w:numId="27" w16cid:durableId="432674929">
    <w:abstractNumId w:val="35"/>
  </w:num>
  <w:num w:numId="28" w16cid:durableId="1616794131">
    <w:abstractNumId w:val="0"/>
  </w:num>
  <w:num w:numId="29" w16cid:durableId="2067222289">
    <w:abstractNumId w:val="22"/>
  </w:num>
  <w:num w:numId="30" w16cid:durableId="2085182782">
    <w:abstractNumId w:val="13"/>
  </w:num>
  <w:num w:numId="31" w16cid:durableId="855312797">
    <w:abstractNumId w:val="11"/>
  </w:num>
  <w:num w:numId="32" w16cid:durableId="1216625977">
    <w:abstractNumId w:val="16"/>
  </w:num>
  <w:num w:numId="33" w16cid:durableId="1014571253">
    <w:abstractNumId w:val="29"/>
  </w:num>
  <w:num w:numId="34" w16cid:durableId="1748110201">
    <w:abstractNumId w:val="23"/>
  </w:num>
  <w:num w:numId="35" w16cid:durableId="51471184">
    <w:abstractNumId w:val="9"/>
  </w:num>
  <w:num w:numId="36" w16cid:durableId="911280908">
    <w:abstractNumId w:val="14"/>
  </w:num>
  <w:num w:numId="37" w16cid:durableId="50345439">
    <w:abstractNumId w:val="4"/>
  </w:num>
  <w:num w:numId="38" w16cid:durableId="119499478">
    <w:abstractNumId w:val="20"/>
  </w:num>
  <w:num w:numId="39" w16cid:durableId="593709919">
    <w:abstractNumId w:val="7"/>
  </w:num>
  <w:num w:numId="40" w16cid:durableId="1767844934">
    <w:abstractNumId w:val="33"/>
  </w:num>
  <w:num w:numId="41" w16cid:durableId="1220022446">
    <w:abstractNumId w:val="40"/>
  </w:num>
  <w:num w:numId="42" w16cid:durableId="497887011">
    <w:abstractNumId w:val="18"/>
  </w:num>
  <w:num w:numId="43" w16cid:durableId="1195578356">
    <w:abstractNumId w:val="17"/>
  </w:num>
  <w:num w:numId="44" w16cid:durableId="1440956147">
    <w:abstractNumId w:val="25"/>
  </w:num>
  <w:num w:numId="45" w16cid:durableId="1515531388">
    <w:abstractNumId w:val="6"/>
  </w:num>
  <w:num w:numId="46" w16cid:durableId="1223445293">
    <w:abstractNumId w:val="19"/>
  </w:num>
  <w:num w:numId="47" w16cid:durableId="1780028320">
    <w:abstractNumId w:val="24"/>
  </w:num>
  <w:num w:numId="48" w16cid:durableId="404692564">
    <w:abstractNumId w:val="26"/>
  </w:num>
  <w:num w:numId="49" w16cid:durableId="641228378">
    <w:abstractNumId w:val="32"/>
  </w:num>
  <w:num w:numId="50" w16cid:durableId="1353843625">
    <w:abstractNumId w:val="10"/>
  </w:num>
  <w:num w:numId="51" w16cid:durableId="1651984871">
    <w:abstractNumId w:val="30"/>
  </w:num>
  <w:num w:numId="52" w16cid:durableId="56992973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22F87"/>
    <w:rsid w:val="0000103C"/>
    <w:rsid w:val="00012FF1"/>
    <w:rsid w:val="00014E14"/>
    <w:rsid w:val="00017871"/>
    <w:rsid w:val="00020B40"/>
    <w:rsid w:val="00027C66"/>
    <w:rsid w:val="00027F62"/>
    <w:rsid w:val="00030A28"/>
    <w:rsid w:val="00035100"/>
    <w:rsid w:val="00042224"/>
    <w:rsid w:val="00045C3B"/>
    <w:rsid w:val="0004738B"/>
    <w:rsid w:val="00050B1F"/>
    <w:rsid w:val="00053D04"/>
    <w:rsid w:val="0006064E"/>
    <w:rsid w:val="00061496"/>
    <w:rsid w:val="00062382"/>
    <w:rsid w:val="000623EA"/>
    <w:rsid w:val="0006250F"/>
    <w:rsid w:val="0006280D"/>
    <w:rsid w:val="0006494E"/>
    <w:rsid w:val="00064BE8"/>
    <w:rsid w:val="000667A7"/>
    <w:rsid w:val="00067C31"/>
    <w:rsid w:val="00073B4A"/>
    <w:rsid w:val="00082CE4"/>
    <w:rsid w:val="00083CDE"/>
    <w:rsid w:val="000862C9"/>
    <w:rsid w:val="000929F4"/>
    <w:rsid w:val="000947FD"/>
    <w:rsid w:val="000A220F"/>
    <w:rsid w:val="000A3D0A"/>
    <w:rsid w:val="000A511B"/>
    <w:rsid w:val="000A5488"/>
    <w:rsid w:val="000B4780"/>
    <w:rsid w:val="000B56B6"/>
    <w:rsid w:val="000B620B"/>
    <w:rsid w:val="000C0ADA"/>
    <w:rsid w:val="000C55C8"/>
    <w:rsid w:val="000C5DBB"/>
    <w:rsid w:val="000C7096"/>
    <w:rsid w:val="000D02A3"/>
    <w:rsid w:val="000D0A66"/>
    <w:rsid w:val="000D21BE"/>
    <w:rsid w:val="000F0EED"/>
    <w:rsid w:val="000F46E8"/>
    <w:rsid w:val="000F55F4"/>
    <w:rsid w:val="000F644C"/>
    <w:rsid w:val="00100FE8"/>
    <w:rsid w:val="00101321"/>
    <w:rsid w:val="00101964"/>
    <w:rsid w:val="0010208A"/>
    <w:rsid w:val="001031A1"/>
    <w:rsid w:val="001049F0"/>
    <w:rsid w:val="001066BB"/>
    <w:rsid w:val="0011293A"/>
    <w:rsid w:val="001129B5"/>
    <w:rsid w:val="0011396A"/>
    <w:rsid w:val="001143BE"/>
    <w:rsid w:val="0011702A"/>
    <w:rsid w:val="001172C5"/>
    <w:rsid w:val="00127122"/>
    <w:rsid w:val="001309D3"/>
    <w:rsid w:val="00132B8E"/>
    <w:rsid w:val="001368B7"/>
    <w:rsid w:val="001371DA"/>
    <w:rsid w:val="001425E3"/>
    <w:rsid w:val="00146617"/>
    <w:rsid w:val="00146E0E"/>
    <w:rsid w:val="00147D25"/>
    <w:rsid w:val="00150B58"/>
    <w:rsid w:val="0015798D"/>
    <w:rsid w:val="00157B2E"/>
    <w:rsid w:val="001640D9"/>
    <w:rsid w:val="00165E8F"/>
    <w:rsid w:val="00177090"/>
    <w:rsid w:val="00180C4F"/>
    <w:rsid w:val="00180F42"/>
    <w:rsid w:val="0018126D"/>
    <w:rsid w:val="0018656E"/>
    <w:rsid w:val="00186FD0"/>
    <w:rsid w:val="00194577"/>
    <w:rsid w:val="00197D18"/>
    <w:rsid w:val="001A07DE"/>
    <w:rsid w:val="001A4691"/>
    <w:rsid w:val="001A5479"/>
    <w:rsid w:val="001A7B1E"/>
    <w:rsid w:val="001B4E3B"/>
    <w:rsid w:val="001B5963"/>
    <w:rsid w:val="001C2B7E"/>
    <w:rsid w:val="001C4456"/>
    <w:rsid w:val="001D2E31"/>
    <w:rsid w:val="001D33E0"/>
    <w:rsid w:val="001D491F"/>
    <w:rsid w:val="001E356F"/>
    <w:rsid w:val="001E3581"/>
    <w:rsid w:val="001E44BA"/>
    <w:rsid w:val="001E44FF"/>
    <w:rsid w:val="001E4B36"/>
    <w:rsid w:val="001E7872"/>
    <w:rsid w:val="001F2B16"/>
    <w:rsid w:val="001F425A"/>
    <w:rsid w:val="001F7056"/>
    <w:rsid w:val="0020216E"/>
    <w:rsid w:val="00203064"/>
    <w:rsid w:val="00207634"/>
    <w:rsid w:val="00207833"/>
    <w:rsid w:val="00213671"/>
    <w:rsid w:val="00213BAB"/>
    <w:rsid w:val="00221CDC"/>
    <w:rsid w:val="00223417"/>
    <w:rsid w:val="0022545D"/>
    <w:rsid w:val="0022605E"/>
    <w:rsid w:val="00235ABD"/>
    <w:rsid w:val="00240083"/>
    <w:rsid w:val="002430CD"/>
    <w:rsid w:val="00247A5D"/>
    <w:rsid w:val="0026353F"/>
    <w:rsid w:val="0026448F"/>
    <w:rsid w:val="002676E1"/>
    <w:rsid w:val="0027686F"/>
    <w:rsid w:val="00282CBE"/>
    <w:rsid w:val="00285347"/>
    <w:rsid w:val="00292D0F"/>
    <w:rsid w:val="00292F33"/>
    <w:rsid w:val="00293228"/>
    <w:rsid w:val="002942E7"/>
    <w:rsid w:val="00295FB3"/>
    <w:rsid w:val="002A111B"/>
    <w:rsid w:val="002A3F21"/>
    <w:rsid w:val="002B7AF0"/>
    <w:rsid w:val="002C2088"/>
    <w:rsid w:val="002C4A64"/>
    <w:rsid w:val="002C6875"/>
    <w:rsid w:val="002D2A5E"/>
    <w:rsid w:val="002E050F"/>
    <w:rsid w:val="002E6DF1"/>
    <w:rsid w:val="002F5FFC"/>
    <w:rsid w:val="002F6316"/>
    <w:rsid w:val="002F75F9"/>
    <w:rsid w:val="00302B91"/>
    <w:rsid w:val="00306E8A"/>
    <w:rsid w:val="003079B4"/>
    <w:rsid w:val="00311775"/>
    <w:rsid w:val="00313A01"/>
    <w:rsid w:val="00316448"/>
    <w:rsid w:val="00320DC4"/>
    <w:rsid w:val="0033522B"/>
    <w:rsid w:val="00337DF8"/>
    <w:rsid w:val="003400C7"/>
    <w:rsid w:val="00341180"/>
    <w:rsid w:val="00341D4D"/>
    <w:rsid w:val="0034356C"/>
    <w:rsid w:val="0034394E"/>
    <w:rsid w:val="00343EEB"/>
    <w:rsid w:val="0034411E"/>
    <w:rsid w:val="003455B3"/>
    <w:rsid w:val="00353AE8"/>
    <w:rsid w:val="0035435A"/>
    <w:rsid w:val="003553C7"/>
    <w:rsid w:val="0035572B"/>
    <w:rsid w:val="00356EEE"/>
    <w:rsid w:val="00360790"/>
    <w:rsid w:val="00360C01"/>
    <w:rsid w:val="003624A9"/>
    <w:rsid w:val="00363912"/>
    <w:rsid w:val="00365860"/>
    <w:rsid w:val="00367EB6"/>
    <w:rsid w:val="00371B2A"/>
    <w:rsid w:val="00373FD6"/>
    <w:rsid w:val="0037591A"/>
    <w:rsid w:val="00380298"/>
    <w:rsid w:val="0038376B"/>
    <w:rsid w:val="003848A0"/>
    <w:rsid w:val="00385468"/>
    <w:rsid w:val="00392ED0"/>
    <w:rsid w:val="003959F3"/>
    <w:rsid w:val="00396EA9"/>
    <w:rsid w:val="003A3608"/>
    <w:rsid w:val="003A61F0"/>
    <w:rsid w:val="003A63F2"/>
    <w:rsid w:val="003A6AEA"/>
    <w:rsid w:val="003A769D"/>
    <w:rsid w:val="003B404F"/>
    <w:rsid w:val="003B7213"/>
    <w:rsid w:val="003C0F85"/>
    <w:rsid w:val="003C5DC3"/>
    <w:rsid w:val="003C6017"/>
    <w:rsid w:val="003C730F"/>
    <w:rsid w:val="003C7B0A"/>
    <w:rsid w:val="003C7F1E"/>
    <w:rsid w:val="003D11CE"/>
    <w:rsid w:val="003D2024"/>
    <w:rsid w:val="003D3A00"/>
    <w:rsid w:val="003E2930"/>
    <w:rsid w:val="003E4D9F"/>
    <w:rsid w:val="003F11CB"/>
    <w:rsid w:val="003F1391"/>
    <w:rsid w:val="003F2E20"/>
    <w:rsid w:val="003F7796"/>
    <w:rsid w:val="00402267"/>
    <w:rsid w:val="00402784"/>
    <w:rsid w:val="00406BBD"/>
    <w:rsid w:val="004104F2"/>
    <w:rsid w:val="00410A2A"/>
    <w:rsid w:val="004136AC"/>
    <w:rsid w:val="00421A9F"/>
    <w:rsid w:val="00422392"/>
    <w:rsid w:val="00422818"/>
    <w:rsid w:val="00424B32"/>
    <w:rsid w:val="0042503C"/>
    <w:rsid w:val="00426D2D"/>
    <w:rsid w:val="00427680"/>
    <w:rsid w:val="0043206F"/>
    <w:rsid w:val="0043272D"/>
    <w:rsid w:val="00432CB4"/>
    <w:rsid w:val="004346FC"/>
    <w:rsid w:val="00444479"/>
    <w:rsid w:val="00445A1D"/>
    <w:rsid w:val="00445CB6"/>
    <w:rsid w:val="00445D51"/>
    <w:rsid w:val="00447080"/>
    <w:rsid w:val="00454682"/>
    <w:rsid w:val="00462B39"/>
    <w:rsid w:val="0046553B"/>
    <w:rsid w:val="00472BC6"/>
    <w:rsid w:val="00475BF2"/>
    <w:rsid w:val="00476075"/>
    <w:rsid w:val="00482148"/>
    <w:rsid w:val="0048362D"/>
    <w:rsid w:val="0048423D"/>
    <w:rsid w:val="00485D48"/>
    <w:rsid w:val="00486580"/>
    <w:rsid w:val="00492D83"/>
    <w:rsid w:val="00492FF8"/>
    <w:rsid w:val="00495BCA"/>
    <w:rsid w:val="004A0EA1"/>
    <w:rsid w:val="004A346E"/>
    <w:rsid w:val="004A364E"/>
    <w:rsid w:val="004B0395"/>
    <w:rsid w:val="004B2DF0"/>
    <w:rsid w:val="004B581D"/>
    <w:rsid w:val="004B7672"/>
    <w:rsid w:val="004C38DE"/>
    <w:rsid w:val="004C52EB"/>
    <w:rsid w:val="004C7DE1"/>
    <w:rsid w:val="004D6087"/>
    <w:rsid w:val="004E1067"/>
    <w:rsid w:val="004E2B8C"/>
    <w:rsid w:val="004E4F7B"/>
    <w:rsid w:val="004E602A"/>
    <w:rsid w:val="004E6BE4"/>
    <w:rsid w:val="004F1130"/>
    <w:rsid w:val="004F3389"/>
    <w:rsid w:val="004F3CB7"/>
    <w:rsid w:val="004F4B67"/>
    <w:rsid w:val="004F6BA2"/>
    <w:rsid w:val="00501568"/>
    <w:rsid w:val="00501DA2"/>
    <w:rsid w:val="00502A31"/>
    <w:rsid w:val="0050340B"/>
    <w:rsid w:val="00505420"/>
    <w:rsid w:val="00507142"/>
    <w:rsid w:val="00507664"/>
    <w:rsid w:val="00507A32"/>
    <w:rsid w:val="00511F11"/>
    <w:rsid w:val="0051400C"/>
    <w:rsid w:val="005242B9"/>
    <w:rsid w:val="005251C2"/>
    <w:rsid w:val="00527528"/>
    <w:rsid w:val="00530867"/>
    <w:rsid w:val="005324BF"/>
    <w:rsid w:val="00533291"/>
    <w:rsid w:val="005332B3"/>
    <w:rsid w:val="00535E9A"/>
    <w:rsid w:val="00536068"/>
    <w:rsid w:val="005445AE"/>
    <w:rsid w:val="0054500D"/>
    <w:rsid w:val="00547164"/>
    <w:rsid w:val="00552655"/>
    <w:rsid w:val="00552724"/>
    <w:rsid w:val="00555F5C"/>
    <w:rsid w:val="00556AEC"/>
    <w:rsid w:val="00560AA5"/>
    <w:rsid w:val="00567825"/>
    <w:rsid w:val="00573D89"/>
    <w:rsid w:val="00577E95"/>
    <w:rsid w:val="005800E7"/>
    <w:rsid w:val="00584E9D"/>
    <w:rsid w:val="005855AD"/>
    <w:rsid w:val="00586957"/>
    <w:rsid w:val="00593782"/>
    <w:rsid w:val="005957BB"/>
    <w:rsid w:val="005A18D2"/>
    <w:rsid w:val="005A1D9F"/>
    <w:rsid w:val="005A2DA2"/>
    <w:rsid w:val="005A3526"/>
    <w:rsid w:val="005A35EA"/>
    <w:rsid w:val="005A3622"/>
    <w:rsid w:val="005A3F3F"/>
    <w:rsid w:val="005B0F8A"/>
    <w:rsid w:val="005B1390"/>
    <w:rsid w:val="005B41E7"/>
    <w:rsid w:val="005C1328"/>
    <w:rsid w:val="005C2D55"/>
    <w:rsid w:val="005C312F"/>
    <w:rsid w:val="005D0A24"/>
    <w:rsid w:val="005D2C54"/>
    <w:rsid w:val="005D5CD0"/>
    <w:rsid w:val="005E0514"/>
    <w:rsid w:val="005E07FA"/>
    <w:rsid w:val="005E1305"/>
    <w:rsid w:val="005E6D8E"/>
    <w:rsid w:val="005F02A7"/>
    <w:rsid w:val="005F09F8"/>
    <w:rsid w:val="005F1333"/>
    <w:rsid w:val="006000CC"/>
    <w:rsid w:val="00604995"/>
    <w:rsid w:val="0060560E"/>
    <w:rsid w:val="00611C0A"/>
    <w:rsid w:val="0061242C"/>
    <w:rsid w:val="0061274B"/>
    <w:rsid w:val="00613A59"/>
    <w:rsid w:val="00621135"/>
    <w:rsid w:val="00622C48"/>
    <w:rsid w:val="00622EAC"/>
    <w:rsid w:val="00622F87"/>
    <w:rsid w:val="0063298F"/>
    <w:rsid w:val="00633ABC"/>
    <w:rsid w:val="00634583"/>
    <w:rsid w:val="00634A5C"/>
    <w:rsid w:val="00634D07"/>
    <w:rsid w:val="006365C9"/>
    <w:rsid w:val="00641FA0"/>
    <w:rsid w:val="0064605F"/>
    <w:rsid w:val="006513F3"/>
    <w:rsid w:val="00652271"/>
    <w:rsid w:val="00652B7F"/>
    <w:rsid w:val="00654D5D"/>
    <w:rsid w:val="00655BC1"/>
    <w:rsid w:val="006629AE"/>
    <w:rsid w:val="0066489D"/>
    <w:rsid w:val="00676A9E"/>
    <w:rsid w:val="00683090"/>
    <w:rsid w:val="006835A5"/>
    <w:rsid w:val="006858DF"/>
    <w:rsid w:val="00685990"/>
    <w:rsid w:val="00686CF2"/>
    <w:rsid w:val="00690BA3"/>
    <w:rsid w:val="0069600B"/>
    <w:rsid w:val="00696968"/>
    <w:rsid w:val="006A3C42"/>
    <w:rsid w:val="006A4F03"/>
    <w:rsid w:val="006B1A29"/>
    <w:rsid w:val="006B521F"/>
    <w:rsid w:val="006B6C1E"/>
    <w:rsid w:val="006B7B7D"/>
    <w:rsid w:val="006C0FBA"/>
    <w:rsid w:val="006C2AFC"/>
    <w:rsid w:val="006C61F4"/>
    <w:rsid w:val="006C7778"/>
    <w:rsid w:val="006C7D52"/>
    <w:rsid w:val="006D3EA7"/>
    <w:rsid w:val="006D6898"/>
    <w:rsid w:val="006E01C0"/>
    <w:rsid w:val="006E08CA"/>
    <w:rsid w:val="006F2E7C"/>
    <w:rsid w:val="006F3BA9"/>
    <w:rsid w:val="00701F6C"/>
    <w:rsid w:val="0070331C"/>
    <w:rsid w:val="0070766A"/>
    <w:rsid w:val="007116A4"/>
    <w:rsid w:val="00712C4B"/>
    <w:rsid w:val="007137E8"/>
    <w:rsid w:val="00713D62"/>
    <w:rsid w:val="0071494B"/>
    <w:rsid w:val="00716E3B"/>
    <w:rsid w:val="0072395D"/>
    <w:rsid w:val="007355DD"/>
    <w:rsid w:val="007415D9"/>
    <w:rsid w:val="00745EB7"/>
    <w:rsid w:val="00747310"/>
    <w:rsid w:val="00747B47"/>
    <w:rsid w:val="00753F76"/>
    <w:rsid w:val="007568A6"/>
    <w:rsid w:val="00764081"/>
    <w:rsid w:val="007700F0"/>
    <w:rsid w:val="00773691"/>
    <w:rsid w:val="00773CE3"/>
    <w:rsid w:val="00775911"/>
    <w:rsid w:val="00775B48"/>
    <w:rsid w:val="00776844"/>
    <w:rsid w:val="00780C33"/>
    <w:rsid w:val="00781E2C"/>
    <w:rsid w:val="00783093"/>
    <w:rsid w:val="0078323A"/>
    <w:rsid w:val="00784E0C"/>
    <w:rsid w:val="0078507A"/>
    <w:rsid w:val="007864EF"/>
    <w:rsid w:val="007866FE"/>
    <w:rsid w:val="0078736D"/>
    <w:rsid w:val="00787B6F"/>
    <w:rsid w:val="0079036C"/>
    <w:rsid w:val="0079270B"/>
    <w:rsid w:val="00796DB6"/>
    <w:rsid w:val="007A002A"/>
    <w:rsid w:val="007A2087"/>
    <w:rsid w:val="007A2E09"/>
    <w:rsid w:val="007C23EA"/>
    <w:rsid w:val="007C3CBD"/>
    <w:rsid w:val="007C5E0A"/>
    <w:rsid w:val="007C6650"/>
    <w:rsid w:val="007D172E"/>
    <w:rsid w:val="007E6AA5"/>
    <w:rsid w:val="007F24E5"/>
    <w:rsid w:val="007F62FE"/>
    <w:rsid w:val="008003DC"/>
    <w:rsid w:val="0080065D"/>
    <w:rsid w:val="00800964"/>
    <w:rsid w:val="00801A44"/>
    <w:rsid w:val="0080629E"/>
    <w:rsid w:val="00811A5F"/>
    <w:rsid w:val="00812BD1"/>
    <w:rsid w:val="0081419C"/>
    <w:rsid w:val="008154AC"/>
    <w:rsid w:val="00817CA1"/>
    <w:rsid w:val="00820DDF"/>
    <w:rsid w:val="00824D91"/>
    <w:rsid w:val="0082527D"/>
    <w:rsid w:val="00827CF4"/>
    <w:rsid w:val="00832A71"/>
    <w:rsid w:val="00833D95"/>
    <w:rsid w:val="00837E85"/>
    <w:rsid w:val="0084055F"/>
    <w:rsid w:val="0084334D"/>
    <w:rsid w:val="008450E1"/>
    <w:rsid w:val="00845DAE"/>
    <w:rsid w:val="00850BB2"/>
    <w:rsid w:val="00852075"/>
    <w:rsid w:val="00852745"/>
    <w:rsid w:val="008626C4"/>
    <w:rsid w:val="00865A9B"/>
    <w:rsid w:val="008665B5"/>
    <w:rsid w:val="008676FD"/>
    <w:rsid w:val="00867E6C"/>
    <w:rsid w:val="0087004D"/>
    <w:rsid w:val="00871940"/>
    <w:rsid w:val="008747D7"/>
    <w:rsid w:val="008750EE"/>
    <w:rsid w:val="0087664A"/>
    <w:rsid w:val="00886239"/>
    <w:rsid w:val="00891CC8"/>
    <w:rsid w:val="008947FB"/>
    <w:rsid w:val="00894E02"/>
    <w:rsid w:val="008A13F8"/>
    <w:rsid w:val="008A458C"/>
    <w:rsid w:val="008C02EA"/>
    <w:rsid w:val="008C6363"/>
    <w:rsid w:val="008C73E6"/>
    <w:rsid w:val="008D096D"/>
    <w:rsid w:val="008D0E99"/>
    <w:rsid w:val="008D429E"/>
    <w:rsid w:val="008D4BF0"/>
    <w:rsid w:val="008D5C84"/>
    <w:rsid w:val="008D74D1"/>
    <w:rsid w:val="008E4D82"/>
    <w:rsid w:val="008F112C"/>
    <w:rsid w:val="008F2B7F"/>
    <w:rsid w:val="008F520D"/>
    <w:rsid w:val="008F714F"/>
    <w:rsid w:val="009001A7"/>
    <w:rsid w:val="00902E24"/>
    <w:rsid w:val="009038D3"/>
    <w:rsid w:val="00915E7C"/>
    <w:rsid w:val="00916ABD"/>
    <w:rsid w:val="00920126"/>
    <w:rsid w:val="00920572"/>
    <w:rsid w:val="00921D37"/>
    <w:rsid w:val="009242D5"/>
    <w:rsid w:val="0092695B"/>
    <w:rsid w:val="00927085"/>
    <w:rsid w:val="00931906"/>
    <w:rsid w:val="009333C7"/>
    <w:rsid w:val="00937812"/>
    <w:rsid w:val="00940642"/>
    <w:rsid w:val="00943435"/>
    <w:rsid w:val="00944AC3"/>
    <w:rsid w:val="00945669"/>
    <w:rsid w:val="009474D7"/>
    <w:rsid w:val="00947EBF"/>
    <w:rsid w:val="0095163A"/>
    <w:rsid w:val="009527BD"/>
    <w:rsid w:val="00952B3D"/>
    <w:rsid w:val="00956D4E"/>
    <w:rsid w:val="009617F3"/>
    <w:rsid w:val="00962E85"/>
    <w:rsid w:val="0096547D"/>
    <w:rsid w:val="009669EF"/>
    <w:rsid w:val="00970B44"/>
    <w:rsid w:val="0097610C"/>
    <w:rsid w:val="0097619C"/>
    <w:rsid w:val="0097767C"/>
    <w:rsid w:val="009923B4"/>
    <w:rsid w:val="00993C94"/>
    <w:rsid w:val="00994740"/>
    <w:rsid w:val="00996826"/>
    <w:rsid w:val="00996EFE"/>
    <w:rsid w:val="009A0CDD"/>
    <w:rsid w:val="009A0F5F"/>
    <w:rsid w:val="009A1B6F"/>
    <w:rsid w:val="009A1CCE"/>
    <w:rsid w:val="009A4650"/>
    <w:rsid w:val="009A5B16"/>
    <w:rsid w:val="009A7EFE"/>
    <w:rsid w:val="009B01A6"/>
    <w:rsid w:val="009B232C"/>
    <w:rsid w:val="009B3796"/>
    <w:rsid w:val="009B4A52"/>
    <w:rsid w:val="009B4A61"/>
    <w:rsid w:val="009B75B8"/>
    <w:rsid w:val="009B7803"/>
    <w:rsid w:val="009B7FDB"/>
    <w:rsid w:val="009C16B9"/>
    <w:rsid w:val="009C1AB1"/>
    <w:rsid w:val="009C245E"/>
    <w:rsid w:val="009C3232"/>
    <w:rsid w:val="009C3B21"/>
    <w:rsid w:val="009C49B9"/>
    <w:rsid w:val="009D2A01"/>
    <w:rsid w:val="009D3E79"/>
    <w:rsid w:val="009E18D9"/>
    <w:rsid w:val="009E3990"/>
    <w:rsid w:val="009E40CB"/>
    <w:rsid w:val="009E4A44"/>
    <w:rsid w:val="009F1D9A"/>
    <w:rsid w:val="009F24D6"/>
    <w:rsid w:val="009F3204"/>
    <w:rsid w:val="009F327C"/>
    <w:rsid w:val="00A00F53"/>
    <w:rsid w:val="00A05044"/>
    <w:rsid w:val="00A06BB1"/>
    <w:rsid w:val="00A10CE6"/>
    <w:rsid w:val="00A1305C"/>
    <w:rsid w:val="00A13439"/>
    <w:rsid w:val="00A15185"/>
    <w:rsid w:val="00A22726"/>
    <w:rsid w:val="00A22DEF"/>
    <w:rsid w:val="00A23613"/>
    <w:rsid w:val="00A259CE"/>
    <w:rsid w:val="00A25EFF"/>
    <w:rsid w:val="00A31DCE"/>
    <w:rsid w:val="00A40340"/>
    <w:rsid w:val="00A4046B"/>
    <w:rsid w:val="00A4049B"/>
    <w:rsid w:val="00A40BCF"/>
    <w:rsid w:val="00A40E5E"/>
    <w:rsid w:val="00A4712E"/>
    <w:rsid w:val="00A47D13"/>
    <w:rsid w:val="00A5038B"/>
    <w:rsid w:val="00A50DCF"/>
    <w:rsid w:val="00A5329F"/>
    <w:rsid w:val="00A55DBC"/>
    <w:rsid w:val="00A6008F"/>
    <w:rsid w:val="00A6058E"/>
    <w:rsid w:val="00A63A75"/>
    <w:rsid w:val="00A647A8"/>
    <w:rsid w:val="00A669DD"/>
    <w:rsid w:val="00A73554"/>
    <w:rsid w:val="00A75E78"/>
    <w:rsid w:val="00A762B4"/>
    <w:rsid w:val="00A76B9E"/>
    <w:rsid w:val="00A8292A"/>
    <w:rsid w:val="00A841F9"/>
    <w:rsid w:val="00A85E23"/>
    <w:rsid w:val="00A86B2A"/>
    <w:rsid w:val="00A91534"/>
    <w:rsid w:val="00A93512"/>
    <w:rsid w:val="00A9441D"/>
    <w:rsid w:val="00A951B1"/>
    <w:rsid w:val="00AA21E3"/>
    <w:rsid w:val="00AA281B"/>
    <w:rsid w:val="00AA2A62"/>
    <w:rsid w:val="00AA2F10"/>
    <w:rsid w:val="00AA3496"/>
    <w:rsid w:val="00AA49BC"/>
    <w:rsid w:val="00AA6AE0"/>
    <w:rsid w:val="00AA6E93"/>
    <w:rsid w:val="00AA6FB1"/>
    <w:rsid w:val="00AC0155"/>
    <w:rsid w:val="00AC0E21"/>
    <w:rsid w:val="00AC4666"/>
    <w:rsid w:val="00AC60C0"/>
    <w:rsid w:val="00AD26C0"/>
    <w:rsid w:val="00AD361D"/>
    <w:rsid w:val="00AD4C33"/>
    <w:rsid w:val="00AD51A4"/>
    <w:rsid w:val="00AD51CC"/>
    <w:rsid w:val="00AD6F00"/>
    <w:rsid w:val="00AE1D77"/>
    <w:rsid w:val="00AE2911"/>
    <w:rsid w:val="00AE2B05"/>
    <w:rsid w:val="00AE4472"/>
    <w:rsid w:val="00AE7542"/>
    <w:rsid w:val="00AF17E1"/>
    <w:rsid w:val="00AF718E"/>
    <w:rsid w:val="00B00EED"/>
    <w:rsid w:val="00B011AE"/>
    <w:rsid w:val="00B0337C"/>
    <w:rsid w:val="00B035FC"/>
    <w:rsid w:val="00B05C61"/>
    <w:rsid w:val="00B11FAB"/>
    <w:rsid w:val="00B14C77"/>
    <w:rsid w:val="00B17BE8"/>
    <w:rsid w:val="00B17EF9"/>
    <w:rsid w:val="00B2103F"/>
    <w:rsid w:val="00B2348D"/>
    <w:rsid w:val="00B24750"/>
    <w:rsid w:val="00B247EC"/>
    <w:rsid w:val="00B27D9A"/>
    <w:rsid w:val="00B32FD8"/>
    <w:rsid w:val="00B33EE7"/>
    <w:rsid w:val="00B36B95"/>
    <w:rsid w:val="00B37114"/>
    <w:rsid w:val="00B42B7C"/>
    <w:rsid w:val="00B42E37"/>
    <w:rsid w:val="00B444B6"/>
    <w:rsid w:val="00B44EF1"/>
    <w:rsid w:val="00B45DF3"/>
    <w:rsid w:val="00B461AD"/>
    <w:rsid w:val="00B47CCB"/>
    <w:rsid w:val="00B56329"/>
    <w:rsid w:val="00B66A6D"/>
    <w:rsid w:val="00B74C55"/>
    <w:rsid w:val="00B74E8F"/>
    <w:rsid w:val="00B771F9"/>
    <w:rsid w:val="00B84823"/>
    <w:rsid w:val="00B8525F"/>
    <w:rsid w:val="00B8527F"/>
    <w:rsid w:val="00B86F9A"/>
    <w:rsid w:val="00B90E59"/>
    <w:rsid w:val="00B9207E"/>
    <w:rsid w:val="00B93086"/>
    <w:rsid w:val="00B946C8"/>
    <w:rsid w:val="00B97EA3"/>
    <w:rsid w:val="00BA0B92"/>
    <w:rsid w:val="00BA33F5"/>
    <w:rsid w:val="00BA4203"/>
    <w:rsid w:val="00BA50CE"/>
    <w:rsid w:val="00BB045E"/>
    <w:rsid w:val="00BB1506"/>
    <w:rsid w:val="00BB282D"/>
    <w:rsid w:val="00BB4243"/>
    <w:rsid w:val="00BC487E"/>
    <w:rsid w:val="00BC65EB"/>
    <w:rsid w:val="00BD0C24"/>
    <w:rsid w:val="00BD19DE"/>
    <w:rsid w:val="00BD4259"/>
    <w:rsid w:val="00BE0189"/>
    <w:rsid w:val="00BE5AD4"/>
    <w:rsid w:val="00BE6E0C"/>
    <w:rsid w:val="00BF0174"/>
    <w:rsid w:val="00BF5C11"/>
    <w:rsid w:val="00BF6EDF"/>
    <w:rsid w:val="00BF7E99"/>
    <w:rsid w:val="00C060EA"/>
    <w:rsid w:val="00C07C06"/>
    <w:rsid w:val="00C1005D"/>
    <w:rsid w:val="00C15B79"/>
    <w:rsid w:val="00C25A21"/>
    <w:rsid w:val="00C3178C"/>
    <w:rsid w:val="00C33F35"/>
    <w:rsid w:val="00C34C52"/>
    <w:rsid w:val="00C35A51"/>
    <w:rsid w:val="00C44F88"/>
    <w:rsid w:val="00C45BAF"/>
    <w:rsid w:val="00C502FC"/>
    <w:rsid w:val="00C54B3B"/>
    <w:rsid w:val="00C564DF"/>
    <w:rsid w:val="00C569FA"/>
    <w:rsid w:val="00C60924"/>
    <w:rsid w:val="00C60E0A"/>
    <w:rsid w:val="00C61FF1"/>
    <w:rsid w:val="00C6790A"/>
    <w:rsid w:val="00C71AC2"/>
    <w:rsid w:val="00C81CE7"/>
    <w:rsid w:val="00C81EFC"/>
    <w:rsid w:val="00C858B6"/>
    <w:rsid w:val="00C86B5B"/>
    <w:rsid w:val="00C874BF"/>
    <w:rsid w:val="00C906BA"/>
    <w:rsid w:val="00C907B3"/>
    <w:rsid w:val="00C9607B"/>
    <w:rsid w:val="00C976F8"/>
    <w:rsid w:val="00CA0360"/>
    <w:rsid w:val="00CA682B"/>
    <w:rsid w:val="00CB3FAA"/>
    <w:rsid w:val="00CB6C04"/>
    <w:rsid w:val="00CB6E20"/>
    <w:rsid w:val="00CB6FCA"/>
    <w:rsid w:val="00CB7851"/>
    <w:rsid w:val="00CB7D27"/>
    <w:rsid w:val="00CC2893"/>
    <w:rsid w:val="00CC7079"/>
    <w:rsid w:val="00CD05C1"/>
    <w:rsid w:val="00CD1E60"/>
    <w:rsid w:val="00CD5E1F"/>
    <w:rsid w:val="00CD7426"/>
    <w:rsid w:val="00CE2481"/>
    <w:rsid w:val="00CE30AC"/>
    <w:rsid w:val="00CF1722"/>
    <w:rsid w:val="00CF2208"/>
    <w:rsid w:val="00CF277A"/>
    <w:rsid w:val="00CF3E19"/>
    <w:rsid w:val="00D03068"/>
    <w:rsid w:val="00D038F8"/>
    <w:rsid w:val="00D05104"/>
    <w:rsid w:val="00D05925"/>
    <w:rsid w:val="00D162F5"/>
    <w:rsid w:val="00D162F9"/>
    <w:rsid w:val="00D21900"/>
    <w:rsid w:val="00D239FC"/>
    <w:rsid w:val="00D25C15"/>
    <w:rsid w:val="00D302E4"/>
    <w:rsid w:val="00D30F19"/>
    <w:rsid w:val="00D31CA6"/>
    <w:rsid w:val="00D3390A"/>
    <w:rsid w:val="00D36563"/>
    <w:rsid w:val="00D36D95"/>
    <w:rsid w:val="00D3777A"/>
    <w:rsid w:val="00D37D8C"/>
    <w:rsid w:val="00D4002C"/>
    <w:rsid w:val="00D470A9"/>
    <w:rsid w:val="00D505B0"/>
    <w:rsid w:val="00D55797"/>
    <w:rsid w:val="00D56AE8"/>
    <w:rsid w:val="00D632BD"/>
    <w:rsid w:val="00D63D6C"/>
    <w:rsid w:val="00D703BE"/>
    <w:rsid w:val="00D7521A"/>
    <w:rsid w:val="00D75CB3"/>
    <w:rsid w:val="00D809CB"/>
    <w:rsid w:val="00D83C70"/>
    <w:rsid w:val="00D83D60"/>
    <w:rsid w:val="00D84418"/>
    <w:rsid w:val="00D86079"/>
    <w:rsid w:val="00D92C51"/>
    <w:rsid w:val="00D94EA1"/>
    <w:rsid w:val="00DA4FAC"/>
    <w:rsid w:val="00DA655A"/>
    <w:rsid w:val="00DA796B"/>
    <w:rsid w:val="00DB005C"/>
    <w:rsid w:val="00DB048D"/>
    <w:rsid w:val="00DB7170"/>
    <w:rsid w:val="00DB7CED"/>
    <w:rsid w:val="00DC07A3"/>
    <w:rsid w:val="00DD185C"/>
    <w:rsid w:val="00DD4201"/>
    <w:rsid w:val="00DD4D14"/>
    <w:rsid w:val="00DD5E68"/>
    <w:rsid w:val="00DD7F59"/>
    <w:rsid w:val="00DE201F"/>
    <w:rsid w:val="00DE4DDE"/>
    <w:rsid w:val="00DE70DE"/>
    <w:rsid w:val="00DF5DA5"/>
    <w:rsid w:val="00DF7A13"/>
    <w:rsid w:val="00E00A9D"/>
    <w:rsid w:val="00E03709"/>
    <w:rsid w:val="00E102C5"/>
    <w:rsid w:val="00E1345C"/>
    <w:rsid w:val="00E13D1A"/>
    <w:rsid w:val="00E144CE"/>
    <w:rsid w:val="00E166BF"/>
    <w:rsid w:val="00E20DB8"/>
    <w:rsid w:val="00E231CE"/>
    <w:rsid w:val="00E2371F"/>
    <w:rsid w:val="00E23F22"/>
    <w:rsid w:val="00E34CC2"/>
    <w:rsid w:val="00E354C7"/>
    <w:rsid w:val="00E36093"/>
    <w:rsid w:val="00E657CD"/>
    <w:rsid w:val="00E65EF2"/>
    <w:rsid w:val="00E67010"/>
    <w:rsid w:val="00E67E28"/>
    <w:rsid w:val="00E70CF6"/>
    <w:rsid w:val="00E752D0"/>
    <w:rsid w:val="00E764A1"/>
    <w:rsid w:val="00E80C63"/>
    <w:rsid w:val="00E82001"/>
    <w:rsid w:val="00E8207C"/>
    <w:rsid w:val="00E82498"/>
    <w:rsid w:val="00E82760"/>
    <w:rsid w:val="00E922C6"/>
    <w:rsid w:val="00E9375D"/>
    <w:rsid w:val="00E94665"/>
    <w:rsid w:val="00E95254"/>
    <w:rsid w:val="00E956C0"/>
    <w:rsid w:val="00E965A0"/>
    <w:rsid w:val="00EA0033"/>
    <w:rsid w:val="00EA0816"/>
    <w:rsid w:val="00EA09EC"/>
    <w:rsid w:val="00EA4973"/>
    <w:rsid w:val="00EA5532"/>
    <w:rsid w:val="00EA70DC"/>
    <w:rsid w:val="00EA7807"/>
    <w:rsid w:val="00EB0E4A"/>
    <w:rsid w:val="00EB2EAF"/>
    <w:rsid w:val="00EB7DA3"/>
    <w:rsid w:val="00EC0922"/>
    <w:rsid w:val="00EC0CF8"/>
    <w:rsid w:val="00EC0F4B"/>
    <w:rsid w:val="00EC2094"/>
    <w:rsid w:val="00EC285F"/>
    <w:rsid w:val="00EC4705"/>
    <w:rsid w:val="00EC5088"/>
    <w:rsid w:val="00ED00B5"/>
    <w:rsid w:val="00ED15FE"/>
    <w:rsid w:val="00ED36A2"/>
    <w:rsid w:val="00ED4BA7"/>
    <w:rsid w:val="00ED517C"/>
    <w:rsid w:val="00ED7AD0"/>
    <w:rsid w:val="00EE2BE7"/>
    <w:rsid w:val="00EE3A9A"/>
    <w:rsid w:val="00EE690C"/>
    <w:rsid w:val="00EF044D"/>
    <w:rsid w:val="00EF13DC"/>
    <w:rsid w:val="00EF51BE"/>
    <w:rsid w:val="00EF59FF"/>
    <w:rsid w:val="00F002B2"/>
    <w:rsid w:val="00F00863"/>
    <w:rsid w:val="00F02DF0"/>
    <w:rsid w:val="00F036C3"/>
    <w:rsid w:val="00F07863"/>
    <w:rsid w:val="00F14728"/>
    <w:rsid w:val="00F20D9F"/>
    <w:rsid w:val="00F2459A"/>
    <w:rsid w:val="00F26E9A"/>
    <w:rsid w:val="00F26EDA"/>
    <w:rsid w:val="00F40425"/>
    <w:rsid w:val="00F4307F"/>
    <w:rsid w:val="00F44AD0"/>
    <w:rsid w:val="00F44DCE"/>
    <w:rsid w:val="00F47CDF"/>
    <w:rsid w:val="00F553F1"/>
    <w:rsid w:val="00F55D46"/>
    <w:rsid w:val="00F55D78"/>
    <w:rsid w:val="00F55F88"/>
    <w:rsid w:val="00F569D9"/>
    <w:rsid w:val="00F6085C"/>
    <w:rsid w:val="00F64733"/>
    <w:rsid w:val="00F649D7"/>
    <w:rsid w:val="00F705BB"/>
    <w:rsid w:val="00F707CD"/>
    <w:rsid w:val="00F70A0D"/>
    <w:rsid w:val="00F71873"/>
    <w:rsid w:val="00F71F68"/>
    <w:rsid w:val="00F7318C"/>
    <w:rsid w:val="00F75A37"/>
    <w:rsid w:val="00F76E5E"/>
    <w:rsid w:val="00F91828"/>
    <w:rsid w:val="00FA36B2"/>
    <w:rsid w:val="00FA5028"/>
    <w:rsid w:val="00FB021D"/>
    <w:rsid w:val="00FB0B94"/>
    <w:rsid w:val="00FB0C1B"/>
    <w:rsid w:val="00FB45E5"/>
    <w:rsid w:val="00FB6CE0"/>
    <w:rsid w:val="00FB78F0"/>
    <w:rsid w:val="00FC566C"/>
    <w:rsid w:val="00FC7BDE"/>
    <w:rsid w:val="00FD0918"/>
    <w:rsid w:val="00FD4352"/>
    <w:rsid w:val="00FE3118"/>
    <w:rsid w:val="00FE5892"/>
    <w:rsid w:val="00FF0C70"/>
    <w:rsid w:val="00FF2C54"/>
    <w:rsid w:val="00FF6EDF"/>
    <w:rsid w:val="00FF7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2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CD0"/>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22F87"/>
    <w:pPr>
      <w:tabs>
        <w:tab w:val="center" w:pos="4536"/>
        <w:tab w:val="right" w:pos="9072"/>
      </w:tabs>
    </w:pPr>
  </w:style>
  <w:style w:type="character" w:customStyle="1" w:styleId="En-tteCar">
    <w:name w:val="En-tête Car"/>
    <w:link w:val="En-tte"/>
    <w:rsid w:val="00622F87"/>
    <w:rPr>
      <w:sz w:val="22"/>
      <w:szCs w:val="22"/>
      <w:lang w:eastAsia="en-US"/>
    </w:rPr>
  </w:style>
  <w:style w:type="paragraph" w:styleId="Pieddepage">
    <w:name w:val="footer"/>
    <w:basedOn w:val="Normal"/>
    <w:link w:val="PieddepageCar"/>
    <w:uiPriority w:val="99"/>
    <w:unhideWhenUsed/>
    <w:rsid w:val="00622F87"/>
    <w:pPr>
      <w:tabs>
        <w:tab w:val="center" w:pos="4536"/>
        <w:tab w:val="right" w:pos="9072"/>
      </w:tabs>
    </w:pPr>
  </w:style>
  <w:style w:type="character" w:customStyle="1" w:styleId="PieddepageCar">
    <w:name w:val="Pied de page Car"/>
    <w:link w:val="Pieddepage"/>
    <w:uiPriority w:val="99"/>
    <w:rsid w:val="00622F87"/>
    <w:rPr>
      <w:sz w:val="22"/>
      <w:szCs w:val="22"/>
      <w:lang w:eastAsia="en-US"/>
    </w:rPr>
  </w:style>
  <w:style w:type="paragraph" w:styleId="Textedebulles">
    <w:name w:val="Balloon Text"/>
    <w:basedOn w:val="Normal"/>
    <w:link w:val="TextedebullesCar"/>
    <w:uiPriority w:val="99"/>
    <w:semiHidden/>
    <w:unhideWhenUsed/>
    <w:rsid w:val="00622F8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22F87"/>
    <w:rPr>
      <w:rFonts w:ascii="Tahoma" w:hAnsi="Tahoma" w:cs="Tahoma"/>
      <w:sz w:val="16"/>
      <w:szCs w:val="16"/>
      <w:lang w:eastAsia="en-US"/>
    </w:rPr>
  </w:style>
  <w:style w:type="character" w:customStyle="1" w:styleId="st1">
    <w:name w:val="st1"/>
    <w:rsid w:val="004D6087"/>
  </w:style>
  <w:style w:type="paragraph" w:styleId="Paragraphedeliste">
    <w:name w:val="List Paragraph"/>
    <w:basedOn w:val="Normal"/>
    <w:uiPriority w:val="34"/>
    <w:qFormat/>
    <w:rsid w:val="00042224"/>
    <w:pPr>
      <w:ind w:left="708"/>
    </w:pPr>
  </w:style>
  <w:style w:type="table" w:styleId="Grilledutableau">
    <w:name w:val="Table Grid"/>
    <w:basedOn w:val="TableauNormal"/>
    <w:uiPriority w:val="39"/>
    <w:rsid w:val="001368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BF2"/>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lev">
    <w:name w:val="Strong"/>
    <w:uiPriority w:val="22"/>
    <w:qFormat/>
    <w:rsid w:val="00FD4352"/>
    <w:rPr>
      <w:b/>
      <w:bCs/>
    </w:rPr>
  </w:style>
  <w:style w:type="character" w:styleId="Marquedecommentaire">
    <w:name w:val="annotation reference"/>
    <w:basedOn w:val="Policepardfaut"/>
    <w:uiPriority w:val="99"/>
    <w:semiHidden/>
    <w:unhideWhenUsed/>
    <w:rsid w:val="00996EFE"/>
    <w:rPr>
      <w:sz w:val="16"/>
      <w:szCs w:val="16"/>
    </w:rPr>
  </w:style>
  <w:style w:type="paragraph" w:styleId="Commentaire">
    <w:name w:val="annotation text"/>
    <w:basedOn w:val="Normal"/>
    <w:link w:val="CommentaireCar"/>
    <w:uiPriority w:val="99"/>
    <w:unhideWhenUsed/>
    <w:rsid w:val="00996EFE"/>
    <w:pPr>
      <w:spacing w:line="240" w:lineRule="auto"/>
    </w:pPr>
    <w:rPr>
      <w:sz w:val="20"/>
      <w:szCs w:val="20"/>
    </w:rPr>
  </w:style>
  <w:style w:type="character" w:customStyle="1" w:styleId="CommentaireCar">
    <w:name w:val="Commentaire Car"/>
    <w:basedOn w:val="Policepardfaut"/>
    <w:link w:val="Commentaire"/>
    <w:uiPriority w:val="99"/>
    <w:rsid w:val="00996EFE"/>
    <w:rPr>
      <w:lang w:val="en-GB" w:eastAsia="en-US"/>
    </w:rPr>
  </w:style>
  <w:style w:type="paragraph" w:styleId="Objetducommentaire">
    <w:name w:val="annotation subject"/>
    <w:basedOn w:val="Commentaire"/>
    <w:next w:val="Commentaire"/>
    <w:link w:val="ObjetducommentaireCar"/>
    <w:uiPriority w:val="99"/>
    <w:semiHidden/>
    <w:unhideWhenUsed/>
    <w:rsid w:val="00996EFE"/>
    <w:rPr>
      <w:b/>
      <w:bCs/>
    </w:rPr>
  </w:style>
  <w:style w:type="character" w:customStyle="1" w:styleId="ObjetducommentaireCar">
    <w:name w:val="Objet du commentaire Car"/>
    <w:basedOn w:val="CommentaireCar"/>
    <w:link w:val="Objetducommentaire"/>
    <w:uiPriority w:val="99"/>
    <w:semiHidden/>
    <w:rsid w:val="00996EFE"/>
    <w:rPr>
      <w:b/>
      <w:bCs/>
      <w:lang w:val="en-GB" w:eastAsia="en-US"/>
    </w:rPr>
  </w:style>
  <w:style w:type="character" w:styleId="Lienhypertexte">
    <w:name w:val="Hyperlink"/>
    <w:basedOn w:val="Policepardfaut"/>
    <w:uiPriority w:val="99"/>
    <w:unhideWhenUsed/>
    <w:rsid w:val="00017871"/>
    <w:rPr>
      <w:color w:val="0563C1" w:themeColor="hyperlink"/>
      <w:u w:val="single"/>
    </w:rPr>
  </w:style>
  <w:style w:type="paragraph" w:styleId="Textebrut">
    <w:name w:val="Plain Text"/>
    <w:basedOn w:val="Normal"/>
    <w:link w:val="TextebrutCar"/>
    <w:uiPriority w:val="99"/>
    <w:semiHidden/>
    <w:unhideWhenUsed/>
    <w:rsid w:val="00083CDE"/>
    <w:pPr>
      <w:spacing w:before="100" w:beforeAutospacing="1" w:after="100" w:afterAutospacing="1" w:line="240" w:lineRule="auto"/>
    </w:pPr>
    <w:rPr>
      <w:rFonts w:ascii="Times New Roman" w:eastAsiaTheme="minorEastAsia" w:hAnsi="Times New Roman"/>
      <w:sz w:val="24"/>
      <w:szCs w:val="24"/>
      <w:lang w:val="fr-BE" w:eastAsia="fr-FR"/>
    </w:rPr>
  </w:style>
  <w:style w:type="character" w:customStyle="1" w:styleId="TextebrutCar">
    <w:name w:val="Texte brut Car"/>
    <w:basedOn w:val="Policepardfaut"/>
    <w:link w:val="Textebrut"/>
    <w:uiPriority w:val="99"/>
    <w:semiHidden/>
    <w:rsid w:val="00083CDE"/>
    <w:rPr>
      <w:rFonts w:ascii="Times New Roman" w:eastAsiaTheme="minorEastAsia" w:hAnsi="Times New Roman"/>
      <w:sz w:val="24"/>
      <w:szCs w:val="24"/>
      <w:lang w:val="fr-BE"/>
    </w:rPr>
  </w:style>
  <w:style w:type="paragraph" w:customStyle="1" w:styleId="Default">
    <w:name w:val="Default"/>
    <w:rsid w:val="009A4650"/>
    <w:pPr>
      <w:autoSpaceDE w:val="0"/>
      <w:autoSpaceDN w:val="0"/>
      <w:adjustRightInd w:val="0"/>
    </w:pPr>
    <w:rPr>
      <w:rFonts w:ascii="Times New Roman" w:eastAsia="Times New Roman" w:hAnsi="Times New Roman"/>
      <w:color w:val="000000"/>
      <w:sz w:val="24"/>
      <w:szCs w:val="24"/>
      <w:lang w:val="fr-BE" w:eastAsia="fr-BE"/>
    </w:rPr>
  </w:style>
  <w:style w:type="character" w:customStyle="1" w:styleId="markedcontent">
    <w:name w:val="markedcontent"/>
    <w:basedOn w:val="Policepardfaut"/>
    <w:rsid w:val="0078736D"/>
  </w:style>
  <w:style w:type="paragraph" w:styleId="Rvision">
    <w:name w:val="Revision"/>
    <w:hidden/>
    <w:uiPriority w:val="99"/>
    <w:semiHidden/>
    <w:rsid w:val="00F40425"/>
    <w:rPr>
      <w:sz w:val="22"/>
      <w:szCs w:val="22"/>
      <w:lang w:val="en-GB" w:eastAsia="en-US"/>
    </w:rPr>
  </w:style>
  <w:style w:type="character" w:styleId="Mentionnonrsolue">
    <w:name w:val="Unresolved Mention"/>
    <w:basedOn w:val="Policepardfaut"/>
    <w:uiPriority w:val="99"/>
    <w:semiHidden/>
    <w:unhideWhenUsed/>
    <w:rsid w:val="00871940"/>
    <w:rPr>
      <w:color w:val="605E5C"/>
      <w:shd w:val="clear" w:color="auto" w:fill="E1DFDD"/>
    </w:rPr>
  </w:style>
  <w:style w:type="character" w:styleId="Lienhypertextesuivivisit">
    <w:name w:val="FollowedHyperlink"/>
    <w:basedOn w:val="Policepardfaut"/>
    <w:uiPriority w:val="99"/>
    <w:semiHidden/>
    <w:unhideWhenUsed/>
    <w:rsid w:val="00871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2215">
      <w:bodyDiv w:val="1"/>
      <w:marLeft w:val="0"/>
      <w:marRight w:val="0"/>
      <w:marTop w:val="0"/>
      <w:marBottom w:val="0"/>
      <w:divBdr>
        <w:top w:val="none" w:sz="0" w:space="0" w:color="auto"/>
        <w:left w:val="none" w:sz="0" w:space="0" w:color="auto"/>
        <w:bottom w:val="none" w:sz="0" w:space="0" w:color="auto"/>
        <w:right w:val="none" w:sz="0" w:space="0" w:color="auto"/>
      </w:divBdr>
    </w:div>
    <w:div w:id="264460098">
      <w:bodyDiv w:val="1"/>
      <w:marLeft w:val="0"/>
      <w:marRight w:val="0"/>
      <w:marTop w:val="0"/>
      <w:marBottom w:val="0"/>
      <w:divBdr>
        <w:top w:val="none" w:sz="0" w:space="0" w:color="auto"/>
        <w:left w:val="none" w:sz="0" w:space="0" w:color="auto"/>
        <w:bottom w:val="none" w:sz="0" w:space="0" w:color="auto"/>
        <w:right w:val="none" w:sz="0" w:space="0" w:color="auto"/>
      </w:divBdr>
    </w:div>
    <w:div w:id="272519009">
      <w:bodyDiv w:val="1"/>
      <w:marLeft w:val="0"/>
      <w:marRight w:val="0"/>
      <w:marTop w:val="0"/>
      <w:marBottom w:val="0"/>
      <w:divBdr>
        <w:top w:val="none" w:sz="0" w:space="0" w:color="auto"/>
        <w:left w:val="none" w:sz="0" w:space="0" w:color="auto"/>
        <w:bottom w:val="none" w:sz="0" w:space="0" w:color="auto"/>
        <w:right w:val="none" w:sz="0" w:space="0" w:color="auto"/>
      </w:divBdr>
    </w:div>
    <w:div w:id="301272188">
      <w:bodyDiv w:val="1"/>
      <w:marLeft w:val="0"/>
      <w:marRight w:val="0"/>
      <w:marTop w:val="0"/>
      <w:marBottom w:val="0"/>
      <w:divBdr>
        <w:top w:val="none" w:sz="0" w:space="0" w:color="auto"/>
        <w:left w:val="none" w:sz="0" w:space="0" w:color="auto"/>
        <w:bottom w:val="none" w:sz="0" w:space="0" w:color="auto"/>
        <w:right w:val="none" w:sz="0" w:space="0" w:color="auto"/>
      </w:divBdr>
      <w:divsChild>
        <w:div w:id="998267664">
          <w:marLeft w:val="0"/>
          <w:marRight w:val="0"/>
          <w:marTop w:val="0"/>
          <w:marBottom w:val="0"/>
          <w:divBdr>
            <w:top w:val="none" w:sz="0" w:space="0" w:color="auto"/>
            <w:left w:val="none" w:sz="0" w:space="0" w:color="auto"/>
            <w:bottom w:val="none" w:sz="0" w:space="0" w:color="auto"/>
            <w:right w:val="none" w:sz="0" w:space="0" w:color="auto"/>
          </w:divBdr>
          <w:divsChild>
            <w:div w:id="2025746131">
              <w:marLeft w:val="0"/>
              <w:marRight w:val="0"/>
              <w:marTop w:val="0"/>
              <w:marBottom w:val="0"/>
              <w:divBdr>
                <w:top w:val="none" w:sz="0" w:space="0" w:color="auto"/>
                <w:left w:val="none" w:sz="0" w:space="0" w:color="auto"/>
                <w:bottom w:val="none" w:sz="0" w:space="0" w:color="auto"/>
                <w:right w:val="none" w:sz="0" w:space="0" w:color="auto"/>
              </w:divBdr>
              <w:divsChild>
                <w:div w:id="227418127">
                  <w:marLeft w:val="0"/>
                  <w:marRight w:val="0"/>
                  <w:marTop w:val="0"/>
                  <w:marBottom w:val="0"/>
                  <w:divBdr>
                    <w:top w:val="none" w:sz="0" w:space="0" w:color="auto"/>
                    <w:left w:val="none" w:sz="0" w:space="0" w:color="auto"/>
                    <w:bottom w:val="none" w:sz="0" w:space="0" w:color="auto"/>
                    <w:right w:val="none" w:sz="0" w:space="0" w:color="auto"/>
                  </w:divBdr>
                  <w:divsChild>
                    <w:div w:id="3735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15268">
      <w:bodyDiv w:val="1"/>
      <w:marLeft w:val="0"/>
      <w:marRight w:val="0"/>
      <w:marTop w:val="0"/>
      <w:marBottom w:val="0"/>
      <w:divBdr>
        <w:top w:val="none" w:sz="0" w:space="0" w:color="auto"/>
        <w:left w:val="none" w:sz="0" w:space="0" w:color="auto"/>
        <w:bottom w:val="none" w:sz="0" w:space="0" w:color="auto"/>
        <w:right w:val="none" w:sz="0" w:space="0" w:color="auto"/>
      </w:divBdr>
      <w:divsChild>
        <w:div w:id="187178523">
          <w:marLeft w:val="0"/>
          <w:marRight w:val="0"/>
          <w:marTop w:val="0"/>
          <w:marBottom w:val="0"/>
          <w:divBdr>
            <w:top w:val="none" w:sz="0" w:space="0" w:color="auto"/>
            <w:left w:val="none" w:sz="0" w:space="0" w:color="auto"/>
            <w:bottom w:val="none" w:sz="0" w:space="0" w:color="auto"/>
            <w:right w:val="none" w:sz="0" w:space="0" w:color="auto"/>
          </w:divBdr>
          <w:divsChild>
            <w:div w:id="548614965">
              <w:marLeft w:val="0"/>
              <w:marRight w:val="0"/>
              <w:marTop w:val="0"/>
              <w:marBottom w:val="0"/>
              <w:divBdr>
                <w:top w:val="none" w:sz="0" w:space="0" w:color="auto"/>
                <w:left w:val="none" w:sz="0" w:space="0" w:color="auto"/>
                <w:bottom w:val="none" w:sz="0" w:space="0" w:color="auto"/>
                <w:right w:val="none" w:sz="0" w:space="0" w:color="auto"/>
              </w:divBdr>
              <w:divsChild>
                <w:div w:id="12325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5668">
      <w:bodyDiv w:val="1"/>
      <w:marLeft w:val="0"/>
      <w:marRight w:val="0"/>
      <w:marTop w:val="0"/>
      <w:marBottom w:val="0"/>
      <w:divBdr>
        <w:top w:val="none" w:sz="0" w:space="0" w:color="auto"/>
        <w:left w:val="none" w:sz="0" w:space="0" w:color="auto"/>
        <w:bottom w:val="none" w:sz="0" w:space="0" w:color="auto"/>
        <w:right w:val="none" w:sz="0" w:space="0" w:color="auto"/>
      </w:divBdr>
      <w:divsChild>
        <w:div w:id="721829216">
          <w:marLeft w:val="0"/>
          <w:marRight w:val="0"/>
          <w:marTop w:val="0"/>
          <w:marBottom w:val="0"/>
          <w:divBdr>
            <w:top w:val="none" w:sz="0" w:space="0" w:color="auto"/>
            <w:left w:val="none" w:sz="0" w:space="0" w:color="auto"/>
            <w:bottom w:val="none" w:sz="0" w:space="0" w:color="auto"/>
            <w:right w:val="none" w:sz="0" w:space="0" w:color="auto"/>
          </w:divBdr>
          <w:divsChild>
            <w:div w:id="2141071868">
              <w:marLeft w:val="0"/>
              <w:marRight w:val="0"/>
              <w:marTop w:val="0"/>
              <w:marBottom w:val="0"/>
              <w:divBdr>
                <w:top w:val="none" w:sz="0" w:space="0" w:color="auto"/>
                <w:left w:val="none" w:sz="0" w:space="0" w:color="auto"/>
                <w:bottom w:val="none" w:sz="0" w:space="0" w:color="auto"/>
                <w:right w:val="none" w:sz="0" w:space="0" w:color="auto"/>
              </w:divBdr>
              <w:divsChild>
                <w:div w:id="548304577">
                  <w:marLeft w:val="0"/>
                  <w:marRight w:val="0"/>
                  <w:marTop w:val="0"/>
                  <w:marBottom w:val="0"/>
                  <w:divBdr>
                    <w:top w:val="none" w:sz="0" w:space="0" w:color="auto"/>
                    <w:left w:val="none" w:sz="0" w:space="0" w:color="auto"/>
                    <w:bottom w:val="none" w:sz="0" w:space="0" w:color="auto"/>
                    <w:right w:val="none" w:sz="0" w:space="0" w:color="auto"/>
                  </w:divBdr>
                  <w:divsChild>
                    <w:div w:id="1946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6107">
      <w:bodyDiv w:val="1"/>
      <w:marLeft w:val="0"/>
      <w:marRight w:val="0"/>
      <w:marTop w:val="0"/>
      <w:marBottom w:val="0"/>
      <w:divBdr>
        <w:top w:val="none" w:sz="0" w:space="0" w:color="auto"/>
        <w:left w:val="none" w:sz="0" w:space="0" w:color="auto"/>
        <w:bottom w:val="none" w:sz="0" w:space="0" w:color="auto"/>
        <w:right w:val="none" w:sz="0" w:space="0" w:color="auto"/>
      </w:divBdr>
      <w:divsChild>
        <w:div w:id="1515147835">
          <w:marLeft w:val="360"/>
          <w:marRight w:val="0"/>
          <w:marTop w:val="200"/>
          <w:marBottom w:val="0"/>
          <w:divBdr>
            <w:top w:val="none" w:sz="0" w:space="0" w:color="auto"/>
            <w:left w:val="none" w:sz="0" w:space="0" w:color="auto"/>
            <w:bottom w:val="none" w:sz="0" w:space="0" w:color="auto"/>
            <w:right w:val="none" w:sz="0" w:space="0" w:color="auto"/>
          </w:divBdr>
        </w:div>
        <w:div w:id="1693266440">
          <w:marLeft w:val="360"/>
          <w:marRight w:val="0"/>
          <w:marTop w:val="200"/>
          <w:marBottom w:val="0"/>
          <w:divBdr>
            <w:top w:val="none" w:sz="0" w:space="0" w:color="auto"/>
            <w:left w:val="none" w:sz="0" w:space="0" w:color="auto"/>
            <w:bottom w:val="none" w:sz="0" w:space="0" w:color="auto"/>
            <w:right w:val="none" w:sz="0" w:space="0" w:color="auto"/>
          </w:divBdr>
        </w:div>
        <w:div w:id="257062437">
          <w:marLeft w:val="360"/>
          <w:marRight w:val="0"/>
          <w:marTop w:val="200"/>
          <w:marBottom w:val="0"/>
          <w:divBdr>
            <w:top w:val="none" w:sz="0" w:space="0" w:color="auto"/>
            <w:left w:val="none" w:sz="0" w:space="0" w:color="auto"/>
            <w:bottom w:val="none" w:sz="0" w:space="0" w:color="auto"/>
            <w:right w:val="none" w:sz="0" w:space="0" w:color="auto"/>
          </w:divBdr>
        </w:div>
      </w:divsChild>
    </w:div>
    <w:div w:id="469792021">
      <w:bodyDiv w:val="1"/>
      <w:marLeft w:val="0"/>
      <w:marRight w:val="0"/>
      <w:marTop w:val="0"/>
      <w:marBottom w:val="0"/>
      <w:divBdr>
        <w:top w:val="none" w:sz="0" w:space="0" w:color="auto"/>
        <w:left w:val="none" w:sz="0" w:space="0" w:color="auto"/>
        <w:bottom w:val="none" w:sz="0" w:space="0" w:color="auto"/>
        <w:right w:val="none" w:sz="0" w:space="0" w:color="auto"/>
      </w:divBdr>
    </w:div>
    <w:div w:id="488063945">
      <w:bodyDiv w:val="1"/>
      <w:marLeft w:val="0"/>
      <w:marRight w:val="0"/>
      <w:marTop w:val="0"/>
      <w:marBottom w:val="0"/>
      <w:divBdr>
        <w:top w:val="none" w:sz="0" w:space="0" w:color="auto"/>
        <w:left w:val="none" w:sz="0" w:space="0" w:color="auto"/>
        <w:bottom w:val="none" w:sz="0" w:space="0" w:color="auto"/>
        <w:right w:val="none" w:sz="0" w:space="0" w:color="auto"/>
      </w:divBdr>
    </w:div>
    <w:div w:id="627706181">
      <w:bodyDiv w:val="1"/>
      <w:marLeft w:val="0"/>
      <w:marRight w:val="0"/>
      <w:marTop w:val="0"/>
      <w:marBottom w:val="0"/>
      <w:divBdr>
        <w:top w:val="none" w:sz="0" w:space="0" w:color="auto"/>
        <w:left w:val="none" w:sz="0" w:space="0" w:color="auto"/>
        <w:bottom w:val="none" w:sz="0" w:space="0" w:color="auto"/>
        <w:right w:val="none" w:sz="0" w:space="0" w:color="auto"/>
      </w:divBdr>
    </w:div>
    <w:div w:id="634483767">
      <w:bodyDiv w:val="1"/>
      <w:marLeft w:val="0"/>
      <w:marRight w:val="0"/>
      <w:marTop w:val="0"/>
      <w:marBottom w:val="0"/>
      <w:divBdr>
        <w:top w:val="none" w:sz="0" w:space="0" w:color="auto"/>
        <w:left w:val="none" w:sz="0" w:space="0" w:color="auto"/>
        <w:bottom w:val="none" w:sz="0" w:space="0" w:color="auto"/>
        <w:right w:val="none" w:sz="0" w:space="0" w:color="auto"/>
      </w:divBdr>
    </w:div>
    <w:div w:id="651913660">
      <w:bodyDiv w:val="1"/>
      <w:marLeft w:val="0"/>
      <w:marRight w:val="0"/>
      <w:marTop w:val="0"/>
      <w:marBottom w:val="0"/>
      <w:divBdr>
        <w:top w:val="none" w:sz="0" w:space="0" w:color="auto"/>
        <w:left w:val="none" w:sz="0" w:space="0" w:color="auto"/>
        <w:bottom w:val="none" w:sz="0" w:space="0" w:color="auto"/>
        <w:right w:val="none" w:sz="0" w:space="0" w:color="auto"/>
      </w:divBdr>
      <w:divsChild>
        <w:div w:id="240797785">
          <w:marLeft w:val="0"/>
          <w:marRight w:val="0"/>
          <w:marTop w:val="0"/>
          <w:marBottom w:val="0"/>
          <w:divBdr>
            <w:top w:val="none" w:sz="0" w:space="0" w:color="auto"/>
            <w:left w:val="none" w:sz="0" w:space="0" w:color="auto"/>
            <w:bottom w:val="none" w:sz="0" w:space="0" w:color="auto"/>
            <w:right w:val="none" w:sz="0" w:space="0" w:color="auto"/>
          </w:divBdr>
          <w:divsChild>
            <w:div w:id="372578272">
              <w:marLeft w:val="0"/>
              <w:marRight w:val="0"/>
              <w:marTop w:val="0"/>
              <w:marBottom w:val="0"/>
              <w:divBdr>
                <w:top w:val="none" w:sz="0" w:space="0" w:color="auto"/>
                <w:left w:val="none" w:sz="0" w:space="0" w:color="auto"/>
                <w:bottom w:val="none" w:sz="0" w:space="0" w:color="auto"/>
                <w:right w:val="none" w:sz="0" w:space="0" w:color="auto"/>
              </w:divBdr>
              <w:divsChild>
                <w:div w:id="1541044176">
                  <w:marLeft w:val="0"/>
                  <w:marRight w:val="0"/>
                  <w:marTop w:val="0"/>
                  <w:marBottom w:val="0"/>
                  <w:divBdr>
                    <w:top w:val="none" w:sz="0" w:space="0" w:color="auto"/>
                    <w:left w:val="none" w:sz="0" w:space="0" w:color="auto"/>
                    <w:bottom w:val="none" w:sz="0" w:space="0" w:color="auto"/>
                    <w:right w:val="none" w:sz="0" w:space="0" w:color="auto"/>
                  </w:divBdr>
                  <w:divsChild>
                    <w:div w:id="1390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4571">
      <w:bodyDiv w:val="1"/>
      <w:marLeft w:val="0"/>
      <w:marRight w:val="0"/>
      <w:marTop w:val="0"/>
      <w:marBottom w:val="0"/>
      <w:divBdr>
        <w:top w:val="none" w:sz="0" w:space="0" w:color="auto"/>
        <w:left w:val="none" w:sz="0" w:space="0" w:color="auto"/>
        <w:bottom w:val="none" w:sz="0" w:space="0" w:color="auto"/>
        <w:right w:val="none" w:sz="0" w:space="0" w:color="auto"/>
      </w:divBdr>
    </w:div>
    <w:div w:id="775098321">
      <w:bodyDiv w:val="1"/>
      <w:marLeft w:val="0"/>
      <w:marRight w:val="0"/>
      <w:marTop w:val="0"/>
      <w:marBottom w:val="0"/>
      <w:divBdr>
        <w:top w:val="none" w:sz="0" w:space="0" w:color="auto"/>
        <w:left w:val="none" w:sz="0" w:space="0" w:color="auto"/>
        <w:bottom w:val="none" w:sz="0" w:space="0" w:color="auto"/>
        <w:right w:val="none" w:sz="0" w:space="0" w:color="auto"/>
      </w:divBdr>
    </w:div>
    <w:div w:id="861238915">
      <w:bodyDiv w:val="1"/>
      <w:marLeft w:val="0"/>
      <w:marRight w:val="0"/>
      <w:marTop w:val="0"/>
      <w:marBottom w:val="0"/>
      <w:divBdr>
        <w:top w:val="none" w:sz="0" w:space="0" w:color="auto"/>
        <w:left w:val="none" w:sz="0" w:space="0" w:color="auto"/>
        <w:bottom w:val="none" w:sz="0" w:space="0" w:color="auto"/>
        <w:right w:val="none" w:sz="0" w:space="0" w:color="auto"/>
      </w:divBdr>
      <w:divsChild>
        <w:div w:id="185483767">
          <w:marLeft w:val="0"/>
          <w:marRight w:val="0"/>
          <w:marTop w:val="0"/>
          <w:marBottom w:val="0"/>
          <w:divBdr>
            <w:top w:val="none" w:sz="0" w:space="0" w:color="auto"/>
            <w:left w:val="none" w:sz="0" w:space="0" w:color="auto"/>
            <w:bottom w:val="none" w:sz="0" w:space="0" w:color="auto"/>
            <w:right w:val="none" w:sz="0" w:space="0" w:color="auto"/>
          </w:divBdr>
          <w:divsChild>
            <w:div w:id="742022694">
              <w:marLeft w:val="0"/>
              <w:marRight w:val="0"/>
              <w:marTop w:val="0"/>
              <w:marBottom w:val="0"/>
              <w:divBdr>
                <w:top w:val="none" w:sz="0" w:space="0" w:color="auto"/>
                <w:left w:val="none" w:sz="0" w:space="0" w:color="auto"/>
                <w:bottom w:val="none" w:sz="0" w:space="0" w:color="auto"/>
                <w:right w:val="none" w:sz="0" w:space="0" w:color="auto"/>
              </w:divBdr>
              <w:divsChild>
                <w:div w:id="218831832">
                  <w:marLeft w:val="0"/>
                  <w:marRight w:val="0"/>
                  <w:marTop w:val="0"/>
                  <w:marBottom w:val="0"/>
                  <w:divBdr>
                    <w:top w:val="none" w:sz="0" w:space="0" w:color="auto"/>
                    <w:left w:val="none" w:sz="0" w:space="0" w:color="auto"/>
                    <w:bottom w:val="none" w:sz="0" w:space="0" w:color="auto"/>
                    <w:right w:val="none" w:sz="0" w:space="0" w:color="auto"/>
                  </w:divBdr>
                  <w:divsChild>
                    <w:div w:id="16945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4111">
      <w:bodyDiv w:val="1"/>
      <w:marLeft w:val="0"/>
      <w:marRight w:val="0"/>
      <w:marTop w:val="0"/>
      <w:marBottom w:val="0"/>
      <w:divBdr>
        <w:top w:val="none" w:sz="0" w:space="0" w:color="auto"/>
        <w:left w:val="none" w:sz="0" w:space="0" w:color="auto"/>
        <w:bottom w:val="none" w:sz="0" w:space="0" w:color="auto"/>
        <w:right w:val="none" w:sz="0" w:space="0" w:color="auto"/>
      </w:divBdr>
      <w:divsChild>
        <w:div w:id="561134080">
          <w:marLeft w:val="0"/>
          <w:marRight w:val="0"/>
          <w:marTop w:val="0"/>
          <w:marBottom w:val="0"/>
          <w:divBdr>
            <w:top w:val="none" w:sz="0" w:space="0" w:color="auto"/>
            <w:left w:val="none" w:sz="0" w:space="0" w:color="auto"/>
            <w:bottom w:val="none" w:sz="0" w:space="0" w:color="auto"/>
            <w:right w:val="none" w:sz="0" w:space="0" w:color="auto"/>
          </w:divBdr>
          <w:divsChild>
            <w:div w:id="1559630737">
              <w:marLeft w:val="0"/>
              <w:marRight w:val="0"/>
              <w:marTop w:val="0"/>
              <w:marBottom w:val="0"/>
              <w:divBdr>
                <w:top w:val="none" w:sz="0" w:space="0" w:color="auto"/>
                <w:left w:val="none" w:sz="0" w:space="0" w:color="auto"/>
                <w:bottom w:val="none" w:sz="0" w:space="0" w:color="auto"/>
                <w:right w:val="none" w:sz="0" w:space="0" w:color="auto"/>
              </w:divBdr>
              <w:divsChild>
                <w:div w:id="665986119">
                  <w:marLeft w:val="0"/>
                  <w:marRight w:val="0"/>
                  <w:marTop w:val="0"/>
                  <w:marBottom w:val="0"/>
                  <w:divBdr>
                    <w:top w:val="none" w:sz="0" w:space="0" w:color="auto"/>
                    <w:left w:val="none" w:sz="0" w:space="0" w:color="auto"/>
                    <w:bottom w:val="none" w:sz="0" w:space="0" w:color="auto"/>
                    <w:right w:val="none" w:sz="0" w:space="0" w:color="auto"/>
                  </w:divBdr>
                  <w:divsChild>
                    <w:div w:id="14152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7983">
      <w:bodyDiv w:val="1"/>
      <w:marLeft w:val="0"/>
      <w:marRight w:val="0"/>
      <w:marTop w:val="0"/>
      <w:marBottom w:val="0"/>
      <w:divBdr>
        <w:top w:val="none" w:sz="0" w:space="0" w:color="auto"/>
        <w:left w:val="none" w:sz="0" w:space="0" w:color="auto"/>
        <w:bottom w:val="none" w:sz="0" w:space="0" w:color="auto"/>
        <w:right w:val="none" w:sz="0" w:space="0" w:color="auto"/>
      </w:divBdr>
      <w:divsChild>
        <w:div w:id="167061114">
          <w:marLeft w:val="720"/>
          <w:marRight w:val="0"/>
          <w:marTop w:val="120"/>
          <w:marBottom w:val="0"/>
          <w:divBdr>
            <w:top w:val="none" w:sz="0" w:space="0" w:color="auto"/>
            <w:left w:val="none" w:sz="0" w:space="0" w:color="auto"/>
            <w:bottom w:val="none" w:sz="0" w:space="0" w:color="auto"/>
            <w:right w:val="none" w:sz="0" w:space="0" w:color="auto"/>
          </w:divBdr>
        </w:div>
      </w:divsChild>
    </w:div>
    <w:div w:id="1058699279">
      <w:bodyDiv w:val="1"/>
      <w:marLeft w:val="0"/>
      <w:marRight w:val="0"/>
      <w:marTop w:val="0"/>
      <w:marBottom w:val="0"/>
      <w:divBdr>
        <w:top w:val="none" w:sz="0" w:space="0" w:color="auto"/>
        <w:left w:val="none" w:sz="0" w:space="0" w:color="auto"/>
        <w:bottom w:val="none" w:sz="0" w:space="0" w:color="auto"/>
        <w:right w:val="none" w:sz="0" w:space="0" w:color="auto"/>
      </w:divBdr>
    </w:div>
    <w:div w:id="1171261570">
      <w:bodyDiv w:val="1"/>
      <w:marLeft w:val="0"/>
      <w:marRight w:val="0"/>
      <w:marTop w:val="0"/>
      <w:marBottom w:val="0"/>
      <w:divBdr>
        <w:top w:val="none" w:sz="0" w:space="0" w:color="auto"/>
        <w:left w:val="none" w:sz="0" w:space="0" w:color="auto"/>
        <w:bottom w:val="none" w:sz="0" w:space="0" w:color="auto"/>
        <w:right w:val="none" w:sz="0" w:space="0" w:color="auto"/>
      </w:divBdr>
      <w:divsChild>
        <w:div w:id="48040463">
          <w:marLeft w:val="1166"/>
          <w:marRight w:val="0"/>
          <w:marTop w:val="86"/>
          <w:marBottom w:val="0"/>
          <w:divBdr>
            <w:top w:val="none" w:sz="0" w:space="0" w:color="auto"/>
            <w:left w:val="none" w:sz="0" w:space="0" w:color="auto"/>
            <w:bottom w:val="none" w:sz="0" w:space="0" w:color="auto"/>
            <w:right w:val="none" w:sz="0" w:space="0" w:color="auto"/>
          </w:divBdr>
        </w:div>
        <w:div w:id="179468650">
          <w:marLeft w:val="547"/>
          <w:marRight w:val="0"/>
          <w:marTop w:val="86"/>
          <w:marBottom w:val="0"/>
          <w:divBdr>
            <w:top w:val="none" w:sz="0" w:space="0" w:color="auto"/>
            <w:left w:val="none" w:sz="0" w:space="0" w:color="auto"/>
            <w:bottom w:val="none" w:sz="0" w:space="0" w:color="auto"/>
            <w:right w:val="none" w:sz="0" w:space="0" w:color="auto"/>
          </w:divBdr>
        </w:div>
        <w:div w:id="185295803">
          <w:marLeft w:val="1166"/>
          <w:marRight w:val="0"/>
          <w:marTop w:val="86"/>
          <w:marBottom w:val="0"/>
          <w:divBdr>
            <w:top w:val="none" w:sz="0" w:space="0" w:color="auto"/>
            <w:left w:val="none" w:sz="0" w:space="0" w:color="auto"/>
            <w:bottom w:val="none" w:sz="0" w:space="0" w:color="auto"/>
            <w:right w:val="none" w:sz="0" w:space="0" w:color="auto"/>
          </w:divBdr>
        </w:div>
        <w:div w:id="783958564">
          <w:marLeft w:val="1166"/>
          <w:marRight w:val="0"/>
          <w:marTop w:val="86"/>
          <w:marBottom w:val="0"/>
          <w:divBdr>
            <w:top w:val="none" w:sz="0" w:space="0" w:color="auto"/>
            <w:left w:val="none" w:sz="0" w:space="0" w:color="auto"/>
            <w:bottom w:val="none" w:sz="0" w:space="0" w:color="auto"/>
            <w:right w:val="none" w:sz="0" w:space="0" w:color="auto"/>
          </w:divBdr>
        </w:div>
        <w:div w:id="902835104">
          <w:marLeft w:val="1166"/>
          <w:marRight w:val="0"/>
          <w:marTop w:val="86"/>
          <w:marBottom w:val="0"/>
          <w:divBdr>
            <w:top w:val="none" w:sz="0" w:space="0" w:color="auto"/>
            <w:left w:val="none" w:sz="0" w:space="0" w:color="auto"/>
            <w:bottom w:val="none" w:sz="0" w:space="0" w:color="auto"/>
            <w:right w:val="none" w:sz="0" w:space="0" w:color="auto"/>
          </w:divBdr>
        </w:div>
        <w:div w:id="907571581">
          <w:marLeft w:val="547"/>
          <w:marRight w:val="0"/>
          <w:marTop w:val="86"/>
          <w:marBottom w:val="0"/>
          <w:divBdr>
            <w:top w:val="none" w:sz="0" w:space="0" w:color="auto"/>
            <w:left w:val="none" w:sz="0" w:space="0" w:color="auto"/>
            <w:bottom w:val="none" w:sz="0" w:space="0" w:color="auto"/>
            <w:right w:val="none" w:sz="0" w:space="0" w:color="auto"/>
          </w:divBdr>
        </w:div>
        <w:div w:id="1174764808">
          <w:marLeft w:val="547"/>
          <w:marRight w:val="0"/>
          <w:marTop w:val="86"/>
          <w:marBottom w:val="0"/>
          <w:divBdr>
            <w:top w:val="none" w:sz="0" w:space="0" w:color="auto"/>
            <w:left w:val="none" w:sz="0" w:space="0" w:color="auto"/>
            <w:bottom w:val="none" w:sz="0" w:space="0" w:color="auto"/>
            <w:right w:val="none" w:sz="0" w:space="0" w:color="auto"/>
          </w:divBdr>
        </w:div>
        <w:div w:id="1194923174">
          <w:marLeft w:val="1166"/>
          <w:marRight w:val="0"/>
          <w:marTop w:val="86"/>
          <w:marBottom w:val="0"/>
          <w:divBdr>
            <w:top w:val="none" w:sz="0" w:space="0" w:color="auto"/>
            <w:left w:val="none" w:sz="0" w:space="0" w:color="auto"/>
            <w:bottom w:val="none" w:sz="0" w:space="0" w:color="auto"/>
            <w:right w:val="none" w:sz="0" w:space="0" w:color="auto"/>
          </w:divBdr>
        </w:div>
        <w:div w:id="1724399786">
          <w:marLeft w:val="1166"/>
          <w:marRight w:val="0"/>
          <w:marTop w:val="86"/>
          <w:marBottom w:val="0"/>
          <w:divBdr>
            <w:top w:val="none" w:sz="0" w:space="0" w:color="auto"/>
            <w:left w:val="none" w:sz="0" w:space="0" w:color="auto"/>
            <w:bottom w:val="none" w:sz="0" w:space="0" w:color="auto"/>
            <w:right w:val="none" w:sz="0" w:space="0" w:color="auto"/>
          </w:divBdr>
        </w:div>
        <w:div w:id="1746804915">
          <w:marLeft w:val="1166"/>
          <w:marRight w:val="0"/>
          <w:marTop w:val="86"/>
          <w:marBottom w:val="0"/>
          <w:divBdr>
            <w:top w:val="none" w:sz="0" w:space="0" w:color="auto"/>
            <w:left w:val="none" w:sz="0" w:space="0" w:color="auto"/>
            <w:bottom w:val="none" w:sz="0" w:space="0" w:color="auto"/>
            <w:right w:val="none" w:sz="0" w:space="0" w:color="auto"/>
          </w:divBdr>
        </w:div>
      </w:divsChild>
    </w:div>
    <w:div w:id="1318923202">
      <w:bodyDiv w:val="1"/>
      <w:marLeft w:val="0"/>
      <w:marRight w:val="0"/>
      <w:marTop w:val="0"/>
      <w:marBottom w:val="0"/>
      <w:divBdr>
        <w:top w:val="none" w:sz="0" w:space="0" w:color="auto"/>
        <w:left w:val="none" w:sz="0" w:space="0" w:color="auto"/>
        <w:bottom w:val="none" w:sz="0" w:space="0" w:color="auto"/>
        <w:right w:val="none" w:sz="0" w:space="0" w:color="auto"/>
      </w:divBdr>
    </w:div>
    <w:div w:id="1425761938">
      <w:bodyDiv w:val="1"/>
      <w:marLeft w:val="0"/>
      <w:marRight w:val="0"/>
      <w:marTop w:val="0"/>
      <w:marBottom w:val="0"/>
      <w:divBdr>
        <w:top w:val="none" w:sz="0" w:space="0" w:color="auto"/>
        <w:left w:val="none" w:sz="0" w:space="0" w:color="auto"/>
        <w:bottom w:val="none" w:sz="0" w:space="0" w:color="auto"/>
        <w:right w:val="none" w:sz="0" w:space="0" w:color="auto"/>
      </w:divBdr>
      <w:divsChild>
        <w:div w:id="512958812">
          <w:marLeft w:val="0"/>
          <w:marRight w:val="0"/>
          <w:marTop w:val="0"/>
          <w:marBottom w:val="0"/>
          <w:divBdr>
            <w:top w:val="none" w:sz="0" w:space="0" w:color="auto"/>
            <w:left w:val="none" w:sz="0" w:space="0" w:color="auto"/>
            <w:bottom w:val="none" w:sz="0" w:space="0" w:color="auto"/>
            <w:right w:val="none" w:sz="0" w:space="0" w:color="auto"/>
          </w:divBdr>
          <w:divsChild>
            <w:div w:id="484511192">
              <w:marLeft w:val="0"/>
              <w:marRight w:val="0"/>
              <w:marTop w:val="0"/>
              <w:marBottom w:val="0"/>
              <w:divBdr>
                <w:top w:val="none" w:sz="0" w:space="0" w:color="auto"/>
                <w:left w:val="none" w:sz="0" w:space="0" w:color="auto"/>
                <w:bottom w:val="none" w:sz="0" w:space="0" w:color="auto"/>
                <w:right w:val="none" w:sz="0" w:space="0" w:color="auto"/>
              </w:divBdr>
              <w:divsChild>
                <w:div w:id="1540708065">
                  <w:marLeft w:val="0"/>
                  <w:marRight w:val="0"/>
                  <w:marTop w:val="0"/>
                  <w:marBottom w:val="0"/>
                  <w:divBdr>
                    <w:top w:val="none" w:sz="0" w:space="0" w:color="auto"/>
                    <w:left w:val="none" w:sz="0" w:space="0" w:color="auto"/>
                    <w:bottom w:val="none" w:sz="0" w:space="0" w:color="auto"/>
                    <w:right w:val="none" w:sz="0" w:space="0" w:color="auto"/>
                  </w:divBdr>
                  <w:divsChild>
                    <w:div w:id="1291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78267">
      <w:bodyDiv w:val="1"/>
      <w:marLeft w:val="0"/>
      <w:marRight w:val="0"/>
      <w:marTop w:val="0"/>
      <w:marBottom w:val="0"/>
      <w:divBdr>
        <w:top w:val="none" w:sz="0" w:space="0" w:color="auto"/>
        <w:left w:val="none" w:sz="0" w:space="0" w:color="auto"/>
        <w:bottom w:val="none" w:sz="0" w:space="0" w:color="auto"/>
        <w:right w:val="none" w:sz="0" w:space="0" w:color="auto"/>
      </w:divBdr>
    </w:div>
    <w:div w:id="1533573035">
      <w:bodyDiv w:val="1"/>
      <w:marLeft w:val="0"/>
      <w:marRight w:val="0"/>
      <w:marTop w:val="0"/>
      <w:marBottom w:val="0"/>
      <w:divBdr>
        <w:top w:val="none" w:sz="0" w:space="0" w:color="auto"/>
        <w:left w:val="none" w:sz="0" w:space="0" w:color="auto"/>
        <w:bottom w:val="none" w:sz="0" w:space="0" w:color="auto"/>
        <w:right w:val="none" w:sz="0" w:space="0" w:color="auto"/>
      </w:divBdr>
    </w:div>
    <w:div w:id="1574965969">
      <w:bodyDiv w:val="1"/>
      <w:marLeft w:val="0"/>
      <w:marRight w:val="0"/>
      <w:marTop w:val="0"/>
      <w:marBottom w:val="0"/>
      <w:divBdr>
        <w:top w:val="none" w:sz="0" w:space="0" w:color="auto"/>
        <w:left w:val="none" w:sz="0" w:space="0" w:color="auto"/>
        <w:bottom w:val="none" w:sz="0" w:space="0" w:color="auto"/>
        <w:right w:val="none" w:sz="0" w:space="0" w:color="auto"/>
      </w:divBdr>
    </w:div>
    <w:div w:id="1631085275">
      <w:bodyDiv w:val="1"/>
      <w:marLeft w:val="0"/>
      <w:marRight w:val="0"/>
      <w:marTop w:val="0"/>
      <w:marBottom w:val="0"/>
      <w:divBdr>
        <w:top w:val="none" w:sz="0" w:space="0" w:color="auto"/>
        <w:left w:val="none" w:sz="0" w:space="0" w:color="auto"/>
        <w:bottom w:val="none" w:sz="0" w:space="0" w:color="auto"/>
        <w:right w:val="none" w:sz="0" w:space="0" w:color="auto"/>
      </w:divBdr>
    </w:div>
    <w:div w:id="1666668427">
      <w:bodyDiv w:val="1"/>
      <w:marLeft w:val="0"/>
      <w:marRight w:val="0"/>
      <w:marTop w:val="0"/>
      <w:marBottom w:val="0"/>
      <w:divBdr>
        <w:top w:val="none" w:sz="0" w:space="0" w:color="auto"/>
        <w:left w:val="none" w:sz="0" w:space="0" w:color="auto"/>
        <w:bottom w:val="none" w:sz="0" w:space="0" w:color="auto"/>
        <w:right w:val="none" w:sz="0" w:space="0" w:color="auto"/>
      </w:divBdr>
    </w:div>
    <w:div w:id="1719742880">
      <w:bodyDiv w:val="1"/>
      <w:marLeft w:val="0"/>
      <w:marRight w:val="0"/>
      <w:marTop w:val="0"/>
      <w:marBottom w:val="0"/>
      <w:divBdr>
        <w:top w:val="none" w:sz="0" w:space="0" w:color="auto"/>
        <w:left w:val="none" w:sz="0" w:space="0" w:color="auto"/>
        <w:bottom w:val="none" w:sz="0" w:space="0" w:color="auto"/>
        <w:right w:val="none" w:sz="0" w:space="0" w:color="auto"/>
      </w:divBdr>
    </w:div>
    <w:div w:id="1751581926">
      <w:bodyDiv w:val="1"/>
      <w:marLeft w:val="0"/>
      <w:marRight w:val="0"/>
      <w:marTop w:val="0"/>
      <w:marBottom w:val="0"/>
      <w:divBdr>
        <w:top w:val="none" w:sz="0" w:space="0" w:color="auto"/>
        <w:left w:val="none" w:sz="0" w:space="0" w:color="auto"/>
        <w:bottom w:val="none" w:sz="0" w:space="0" w:color="auto"/>
        <w:right w:val="none" w:sz="0" w:space="0" w:color="auto"/>
      </w:divBdr>
      <w:divsChild>
        <w:div w:id="91823496">
          <w:marLeft w:val="0"/>
          <w:marRight w:val="0"/>
          <w:marTop w:val="0"/>
          <w:marBottom w:val="0"/>
          <w:divBdr>
            <w:top w:val="none" w:sz="0" w:space="0" w:color="auto"/>
            <w:left w:val="none" w:sz="0" w:space="0" w:color="auto"/>
            <w:bottom w:val="none" w:sz="0" w:space="0" w:color="auto"/>
            <w:right w:val="none" w:sz="0" w:space="0" w:color="auto"/>
          </w:divBdr>
          <w:divsChild>
            <w:div w:id="68843061">
              <w:marLeft w:val="0"/>
              <w:marRight w:val="0"/>
              <w:marTop w:val="0"/>
              <w:marBottom w:val="0"/>
              <w:divBdr>
                <w:top w:val="none" w:sz="0" w:space="0" w:color="auto"/>
                <w:left w:val="none" w:sz="0" w:space="0" w:color="auto"/>
                <w:bottom w:val="none" w:sz="0" w:space="0" w:color="auto"/>
                <w:right w:val="none" w:sz="0" w:space="0" w:color="auto"/>
              </w:divBdr>
              <w:divsChild>
                <w:div w:id="622156806">
                  <w:marLeft w:val="0"/>
                  <w:marRight w:val="0"/>
                  <w:marTop w:val="0"/>
                  <w:marBottom w:val="0"/>
                  <w:divBdr>
                    <w:top w:val="none" w:sz="0" w:space="0" w:color="auto"/>
                    <w:left w:val="none" w:sz="0" w:space="0" w:color="auto"/>
                    <w:bottom w:val="none" w:sz="0" w:space="0" w:color="auto"/>
                    <w:right w:val="none" w:sz="0" w:space="0" w:color="auto"/>
                  </w:divBdr>
                  <w:divsChild>
                    <w:div w:id="14861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5066">
      <w:bodyDiv w:val="1"/>
      <w:marLeft w:val="0"/>
      <w:marRight w:val="0"/>
      <w:marTop w:val="0"/>
      <w:marBottom w:val="0"/>
      <w:divBdr>
        <w:top w:val="none" w:sz="0" w:space="0" w:color="auto"/>
        <w:left w:val="none" w:sz="0" w:space="0" w:color="auto"/>
        <w:bottom w:val="none" w:sz="0" w:space="0" w:color="auto"/>
        <w:right w:val="none" w:sz="0" w:space="0" w:color="auto"/>
      </w:divBdr>
    </w:div>
    <w:div w:id="1862279132">
      <w:bodyDiv w:val="1"/>
      <w:marLeft w:val="0"/>
      <w:marRight w:val="0"/>
      <w:marTop w:val="0"/>
      <w:marBottom w:val="0"/>
      <w:divBdr>
        <w:top w:val="none" w:sz="0" w:space="0" w:color="auto"/>
        <w:left w:val="none" w:sz="0" w:space="0" w:color="auto"/>
        <w:bottom w:val="none" w:sz="0" w:space="0" w:color="auto"/>
        <w:right w:val="none" w:sz="0" w:space="0" w:color="auto"/>
      </w:divBdr>
      <w:divsChild>
        <w:div w:id="1649044874">
          <w:marLeft w:val="0"/>
          <w:marRight w:val="0"/>
          <w:marTop w:val="0"/>
          <w:marBottom w:val="0"/>
          <w:divBdr>
            <w:top w:val="none" w:sz="0" w:space="0" w:color="auto"/>
            <w:left w:val="none" w:sz="0" w:space="0" w:color="auto"/>
            <w:bottom w:val="none" w:sz="0" w:space="0" w:color="auto"/>
            <w:right w:val="none" w:sz="0" w:space="0" w:color="auto"/>
          </w:divBdr>
          <w:divsChild>
            <w:div w:id="328364893">
              <w:marLeft w:val="0"/>
              <w:marRight w:val="0"/>
              <w:marTop w:val="0"/>
              <w:marBottom w:val="0"/>
              <w:divBdr>
                <w:top w:val="none" w:sz="0" w:space="0" w:color="auto"/>
                <w:left w:val="none" w:sz="0" w:space="0" w:color="auto"/>
                <w:bottom w:val="none" w:sz="0" w:space="0" w:color="auto"/>
                <w:right w:val="none" w:sz="0" w:space="0" w:color="auto"/>
              </w:divBdr>
              <w:divsChild>
                <w:div w:id="1854565471">
                  <w:marLeft w:val="0"/>
                  <w:marRight w:val="0"/>
                  <w:marTop w:val="0"/>
                  <w:marBottom w:val="0"/>
                  <w:divBdr>
                    <w:top w:val="none" w:sz="0" w:space="0" w:color="auto"/>
                    <w:left w:val="none" w:sz="0" w:space="0" w:color="auto"/>
                    <w:bottom w:val="none" w:sz="0" w:space="0" w:color="auto"/>
                    <w:right w:val="none" w:sz="0" w:space="0" w:color="auto"/>
                  </w:divBdr>
                  <w:divsChild>
                    <w:div w:id="1331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1794">
      <w:bodyDiv w:val="1"/>
      <w:marLeft w:val="0"/>
      <w:marRight w:val="0"/>
      <w:marTop w:val="0"/>
      <w:marBottom w:val="0"/>
      <w:divBdr>
        <w:top w:val="none" w:sz="0" w:space="0" w:color="auto"/>
        <w:left w:val="none" w:sz="0" w:space="0" w:color="auto"/>
        <w:bottom w:val="none" w:sz="0" w:space="0" w:color="auto"/>
        <w:right w:val="none" w:sz="0" w:space="0" w:color="auto"/>
      </w:divBdr>
      <w:divsChild>
        <w:div w:id="1691179711">
          <w:marLeft w:val="0"/>
          <w:marRight w:val="0"/>
          <w:marTop w:val="0"/>
          <w:marBottom w:val="0"/>
          <w:divBdr>
            <w:top w:val="none" w:sz="0" w:space="0" w:color="auto"/>
            <w:left w:val="none" w:sz="0" w:space="0" w:color="auto"/>
            <w:bottom w:val="none" w:sz="0" w:space="0" w:color="auto"/>
            <w:right w:val="none" w:sz="0" w:space="0" w:color="auto"/>
          </w:divBdr>
          <w:divsChild>
            <w:div w:id="1366368958">
              <w:marLeft w:val="0"/>
              <w:marRight w:val="0"/>
              <w:marTop w:val="0"/>
              <w:marBottom w:val="0"/>
              <w:divBdr>
                <w:top w:val="none" w:sz="0" w:space="0" w:color="auto"/>
                <w:left w:val="none" w:sz="0" w:space="0" w:color="auto"/>
                <w:bottom w:val="none" w:sz="0" w:space="0" w:color="auto"/>
                <w:right w:val="none" w:sz="0" w:space="0" w:color="auto"/>
              </w:divBdr>
              <w:divsChild>
                <w:div w:id="1148673746">
                  <w:marLeft w:val="0"/>
                  <w:marRight w:val="0"/>
                  <w:marTop w:val="0"/>
                  <w:marBottom w:val="0"/>
                  <w:divBdr>
                    <w:top w:val="none" w:sz="0" w:space="0" w:color="auto"/>
                    <w:left w:val="none" w:sz="0" w:space="0" w:color="auto"/>
                    <w:bottom w:val="none" w:sz="0" w:space="0" w:color="auto"/>
                    <w:right w:val="none" w:sz="0" w:space="0" w:color="auto"/>
                  </w:divBdr>
                  <w:divsChild>
                    <w:div w:id="5457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4272">
      <w:bodyDiv w:val="1"/>
      <w:marLeft w:val="0"/>
      <w:marRight w:val="0"/>
      <w:marTop w:val="0"/>
      <w:marBottom w:val="0"/>
      <w:divBdr>
        <w:top w:val="none" w:sz="0" w:space="0" w:color="auto"/>
        <w:left w:val="none" w:sz="0" w:space="0" w:color="auto"/>
        <w:bottom w:val="none" w:sz="0" w:space="0" w:color="auto"/>
        <w:right w:val="none" w:sz="0" w:space="0" w:color="auto"/>
      </w:divBdr>
    </w:div>
    <w:div w:id="1938171602">
      <w:bodyDiv w:val="1"/>
      <w:marLeft w:val="0"/>
      <w:marRight w:val="0"/>
      <w:marTop w:val="0"/>
      <w:marBottom w:val="0"/>
      <w:divBdr>
        <w:top w:val="none" w:sz="0" w:space="0" w:color="auto"/>
        <w:left w:val="none" w:sz="0" w:space="0" w:color="auto"/>
        <w:bottom w:val="none" w:sz="0" w:space="0" w:color="auto"/>
        <w:right w:val="none" w:sz="0" w:space="0" w:color="auto"/>
      </w:divBdr>
      <w:divsChild>
        <w:div w:id="1799102737">
          <w:marLeft w:val="360"/>
          <w:marRight w:val="0"/>
          <w:marTop w:val="200"/>
          <w:marBottom w:val="0"/>
          <w:divBdr>
            <w:top w:val="none" w:sz="0" w:space="0" w:color="auto"/>
            <w:left w:val="none" w:sz="0" w:space="0" w:color="auto"/>
            <w:bottom w:val="none" w:sz="0" w:space="0" w:color="auto"/>
            <w:right w:val="none" w:sz="0" w:space="0" w:color="auto"/>
          </w:divBdr>
        </w:div>
        <w:div w:id="523327230">
          <w:marLeft w:val="360"/>
          <w:marRight w:val="0"/>
          <w:marTop w:val="200"/>
          <w:marBottom w:val="0"/>
          <w:divBdr>
            <w:top w:val="none" w:sz="0" w:space="0" w:color="auto"/>
            <w:left w:val="none" w:sz="0" w:space="0" w:color="auto"/>
            <w:bottom w:val="none" w:sz="0" w:space="0" w:color="auto"/>
            <w:right w:val="none" w:sz="0" w:space="0" w:color="auto"/>
          </w:divBdr>
        </w:div>
        <w:div w:id="1138299552">
          <w:marLeft w:val="360"/>
          <w:marRight w:val="0"/>
          <w:marTop w:val="200"/>
          <w:marBottom w:val="0"/>
          <w:divBdr>
            <w:top w:val="none" w:sz="0" w:space="0" w:color="auto"/>
            <w:left w:val="none" w:sz="0" w:space="0" w:color="auto"/>
            <w:bottom w:val="none" w:sz="0" w:space="0" w:color="auto"/>
            <w:right w:val="none" w:sz="0" w:space="0" w:color="auto"/>
          </w:divBdr>
        </w:div>
        <w:div w:id="749429885">
          <w:marLeft w:val="360"/>
          <w:marRight w:val="0"/>
          <w:marTop w:val="200"/>
          <w:marBottom w:val="0"/>
          <w:divBdr>
            <w:top w:val="none" w:sz="0" w:space="0" w:color="auto"/>
            <w:left w:val="none" w:sz="0" w:space="0" w:color="auto"/>
            <w:bottom w:val="none" w:sz="0" w:space="0" w:color="auto"/>
            <w:right w:val="none" w:sz="0" w:space="0" w:color="auto"/>
          </w:divBdr>
        </w:div>
        <w:div w:id="1298610939">
          <w:marLeft w:val="360"/>
          <w:marRight w:val="0"/>
          <w:marTop w:val="200"/>
          <w:marBottom w:val="0"/>
          <w:divBdr>
            <w:top w:val="none" w:sz="0" w:space="0" w:color="auto"/>
            <w:left w:val="none" w:sz="0" w:space="0" w:color="auto"/>
            <w:bottom w:val="none" w:sz="0" w:space="0" w:color="auto"/>
            <w:right w:val="none" w:sz="0" w:space="0" w:color="auto"/>
          </w:divBdr>
        </w:div>
        <w:div w:id="1856382004">
          <w:marLeft w:val="360"/>
          <w:marRight w:val="0"/>
          <w:marTop w:val="200"/>
          <w:marBottom w:val="0"/>
          <w:divBdr>
            <w:top w:val="none" w:sz="0" w:space="0" w:color="auto"/>
            <w:left w:val="none" w:sz="0" w:space="0" w:color="auto"/>
            <w:bottom w:val="none" w:sz="0" w:space="0" w:color="auto"/>
            <w:right w:val="none" w:sz="0" w:space="0" w:color="auto"/>
          </w:divBdr>
        </w:div>
        <w:div w:id="2042171753">
          <w:marLeft w:val="360"/>
          <w:marRight w:val="0"/>
          <w:marTop w:val="200"/>
          <w:marBottom w:val="0"/>
          <w:divBdr>
            <w:top w:val="none" w:sz="0" w:space="0" w:color="auto"/>
            <w:left w:val="none" w:sz="0" w:space="0" w:color="auto"/>
            <w:bottom w:val="none" w:sz="0" w:space="0" w:color="auto"/>
            <w:right w:val="none" w:sz="0" w:space="0" w:color="auto"/>
          </w:divBdr>
        </w:div>
      </w:divsChild>
    </w:div>
    <w:div w:id="2044747186">
      <w:bodyDiv w:val="1"/>
      <w:marLeft w:val="0"/>
      <w:marRight w:val="0"/>
      <w:marTop w:val="0"/>
      <w:marBottom w:val="0"/>
      <w:divBdr>
        <w:top w:val="none" w:sz="0" w:space="0" w:color="auto"/>
        <w:left w:val="none" w:sz="0" w:space="0" w:color="auto"/>
        <w:bottom w:val="none" w:sz="0" w:space="0" w:color="auto"/>
        <w:right w:val="none" w:sz="0" w:space="0" w:color="auto"/>
      </w:divBdr>
      <w:divsChild>
        <w:div w:id="751977226">
          <w:marLeft w:val="0"/>
          <w:marRight w:val="0"/>
          <w:marTop w:val="0"/>
          <w:marBottom w:val="0"/>
          <w:divBdr>
            <w:top w:val="none" w:sz="0" w:space="0" w:color="auto"/>
            <w:left w:val="none" w:sz="0" w:space="0" w:color="auto"/>
            <w:bottom w:val="none" w:sz="0" w:space="0" w:color="auto"/>
            <w:right w:val="none" w:sz="0" w:space="0" w:color="auto"/>
          </w:divBdr>
          <w:divsChild>
            <w:div w:id="1660309974">
              <w:marLeft w:val="0"/>
              <w:marRight w:val="0"/>
              <w:marTop w:val="0"/>
              <w:marBottom w:val="0"/>
              <w:divBdr>
                <w:top w:val="none" w:sz="0" w:space="0" w:color="auto"/>
                <w:left w:val="none" w:sz="0" w:space="0" w:color="auto"/>
                <w:bottom w:val="none" w:sz="0" w:space="0" w:color="auto"/>
                <w:right w:val="none" w:sz="0" w:space="0" w:color="auto"/>
              </w:divBdr>
              <w:divsChild>
                <w:div w:id="1812746745">
                  <w:marLeft w:val="0"/>
                  <w:marRight w:val="0"/>
                  <w:marTop w:val="0"/>
                  <w:marBottom w:val="0"/>
                  <w:divBdr>
                    <w:top w:val="none" w:sz="0" w:space="0" w:color="auto"/>
                    <w:left w:val="none" w:sz="0" w:space="0" w:color="auto"/>
                    <w:bottom w:val="none" w:sz="0" w:space="0" w:color="auto"/>
                    <w:right w:val="none" w:sz="0" w:space="0" w:color="auto"/>
                  </w:divBdr>
                  <w:divsChild>
                    <w:div w:id="14158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7644">
      <w:bodyDiv w:val="1"/>
      <w:marLeft w:val="0"/>
      <w:marRight w:val="0"/>
      <w:marTop w:val="0"/>
      <w:marBottom w:val="0"/>
      <w:divBdr>
        <w:top w:val="none" w:sz="0" w:space="0" w:color="auto"/>
        <w:left w:val="none" w:sz="0" w:space="0" w:color="auto"/>
        <w:bottom w:val="none" w:sz="0" w:space="0" w:color="auto"/>
        <w:right w:val="none" w:sz="0" w:space="0" w:color="auto"/>
      </w:divBdr>
      <w:divsChild>
        <w:div w:id="880291579">
          <w:marLeft w:val="0"/>
          <w:marRight w:val="0"/>
          <w:marTop w:val="0"/>
          <w:marBottom w:val="0"/>
          <w:divBdr>
            <w:top w:val="none" w:sz="0" w:space="0" w:color="auto"/>
            <w:left w:val="none" w:sz="0" w:space="0" w:color="auto"/>
            <w:bottom w:val="none" w:sz="0" w:space="0" w:color="auto"/>
            <w:right w:val="none" w:sz="0" w:space="0" w:color="auto"/>
          </w:divBdr>
          <w:divsChild>
            <w:div w:id="1531576902">
              <w:marLeft w:val="0"/>
              <w:marRight w:val="0"/>
              <w:marTop w:val="0"/>
              <w:marBottom w:val="0"/>
              <w:divBdr>
                <w:top w:val="none" w:sz="0" w:space="0" w:color="auto"/>
                <w:left w:val="none" w:sz="0" w:space="0" w:color="auto"/>
                <w:bottom w:val="none" w:sz="0" w:space="0" w:color="auto"/>
                <w:right w:val="none" w:sz="0" w:space="0" w:color="auto"/>
              </w:divBdr>
              <w:divsChild>
                <w:div w:id="1399398428">
                  <w:marLeft w:val="0"/>
                  <w:marRight w:val="0"/>
                  <w:marTop w:val="0"/>
                  <w:marBottom w:val="0"/>
                  <w:divBdr>
                    <w:top w:val="none" w:sz="0" w:space="0" w:color="auto"/>
                    <w:left w:val="none" w:sz="0" w:space="0" w:color="auto"/>
                    <w:bottom w:val="none" w:sz="0" w:space="0" w:color="auto"/>
                    <w:right w:val="none" w:sz="0" w:space="0" w:color="auto"/>
                  </w:divBdr>
                  <w:divsChild>
                    <w:div w:id="562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lemmer@team-n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www.team-nb.org/wp-content/uploads/members/M2023/Team-NB-PositionPaper-BPG-TechnicalDocEU-MDR-2017-745-V2-202304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m-nb.org" TargetMode="External"/><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abr-serv-dom\Data\team-nb\2-Meetings\Team-NB%20Meetings\Enregistrements%20en%20cours\TrainingsManufacturers\MDR-TD-Manufacturers\Polls\20231107-MDR-pol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br-serv-dom\Data\team-nb\2-Meetings\Team-NB%20Meetings\Enregistrements%20en%20cours\TrainingsManufacturers\IVDR-TD-Manufacturers\IVDR-Polls-202306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br-serv-dom\Data\team-nb\2-Meetings\Team-NB%20Meetings\Enregistrements%20en%20cours\TrainingsManufacturers\IVDR-TD-Manufacturers\IVDR-Polls-2023061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4463937621833"/>
          <c:y val="3.6795713035870529E-2"/>
          <c:w val="0.67909633518032464"/>
          <c:h val="0.9549792213473316"/>
        </c:manualLayout>
      </c:layout>
      <c:pieChart>
        <c:varyColors val="1"/>
        <c:ser>
          <c:idx val="0"/>
          <c:order val="0"/>
          <c:dPt>
            <c:idx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F1A6-4710-B8FB-1BF28D98FD73}"/>
              </c:ext>
            </c:extLst>
          </c:dPt>
          <c:dPt>
            <c:idx val="1"/>
            <c:bubble3D val="0"/>
            <c:spPr>
              <a:solidFill>
                <a:srgbClr val="339966"/>
              </a:solidFill>
              <a:ln w="19050">
                <a:solidFill>
                  <a:schemeClr val="lt1"/>
                </a:solidFill>
              </a:ln>
              <a:effectLst/>
            </c:spPr>
            <c:extLst>
              <c:ext xmlns:c16="http://schemas.microsoft.com/office/drawing/2014/chart" uri="{C3380CC4-5D6E-409C-BE32-E72D297353CC}">
                <c16:uniqueId val="{00000003-F1A6-4710-B8FB-1BF28D98FD73}"/>
              </c:ext>
            </c:extLst>
          </c:dPt>
          <c:dPt>
            <c:idx val="2"/>
            <c:bubble3D val="0"/>
            <c:spPr>
              <a:solidFill>
                <a:srgbClr val="008000"/>
              </a:solidFill>
              <a:ln w="19050">
                <a:solidFill>
                  <a:schemeClr val="lt1"/>
                </a:solidFill>
              </a:ln>
              <a:effectLst/>
            </c:spPr>
            <c:extLst>
              <c:ext xmlns:c16="http://schemas.microsoft.com/office/drawing/2014/chart" uri="{C3380CC4-5D6E-409C-BE32-E72D297353CC}">
                <c16:uniqueId val="{00000005-F1A6-4710-B8FB-1BF28D98FD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A6-4710-B8FB-1BF28D98FD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A6-4710-B8FB-1BF28D98FD73}"/>
              </c:ext>
            </c:extLst>
          </c:dPt>
          <c:dLbls>
            <c:dLbl>
              <c:idx val="0"/>
              <c:layout>
                <c:manualLayout>
                  <c:x val="-0.12814644071130454"/>
                  <c:y val="1.8539203218154422E-2"/>
                </c:manualLayout>
              </c:layout>
              <c:showLegendKey val="0"/>
              <c:showVal val="0"/>
              <c:showCatName val="1"/>
              <c:showSerName val="0"/>
              <c:showPercent val="1"/>
              <c:showBubbleSize val="0"/>
              <c:extLst>
                <c:ext xmlns:c15="http://schemas.microsoft.com/office/drawing/2012/chart" uri="{CE6537A1-D6FC-4f65-9D91-7224C49458BB}">
                  <c15:layout>
                    <c:manualLayout>
                      <c:w val="0.38978015448603681"/>
                      <c:h val="0.1388888888888889"/>
                    </c:manualLayout>
                  </c15:layout>
                </c:ext>
                <c:ext xmlns:c16="http://schemas.microsoft.com/office/drawing/2014/chart" uri="{C3380CC4-5D6E-409C-BE32-E72D297353CC}">
                  <c16:uniqueId val="{00000001-F1A6-4710-B8FB-1BF28D98FD73}"/>
                </c:ext>
              </c:extLst>
            </c:dLbl>
            <c:dLbl>
              <c:idx val="1"/>
              <c:layout>
                <c:manualLayout>
                  <c:x val="-0.16818379184083471"/>
                  <c:y val="0.15405584718576845"/>
                </c:manualLayout>
              </c:layout>
              <c:numFmt formatCode="0%" sourceLinked="0"/>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Calibri" panose="020F0502020204030204" pitchFamily="34" charset="0"/>
                      <a:ea typeface="+mn-ea"/>
                      <a:cs typeface="Calibri" panose="020F0502020204030204" pitchFamily="34"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30952648462801802"/>
                      <c:h val="0.23164370078740157"/>
                    </c:manualLayout>
                  </c15:layout>
                </c:ext>
                <c:ext xmlns:c16="http://schemas.microsoft.com/office/drawing/2014/chart" uri="{C3380CC4-5D6E-409C-BE32-E72D297353CC}">
                  <c16:uniqueId val="{00000003-F1A6-4710-B8FB-1BF28D98FD73}"/>
                </c:ext>
              </c:extLst>
            </c:dLbl>
            <c:dLbl>
              <c:idx val="2"/>
              <c:layout>
                <c:manualLayout>
                  <c:x val="0.26241479173392096"/>
                  <c:y val="-0.19444444444444453"/>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Calibri" panose="020F0502020204030204" pitchFamily="34" charset="0"/>
                      <a:ea typeface="+mn-ea"/>
                      <a:cs typeface="Calibri" panose="020F0502020204030204" pitchFamily="34" charset="0"/>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298819255222525"/>
                      <c:h val="0.2048611111111111"/>
                    </c:manualLayout>
                  </c15:layout>
                </c:ext>
                <c:ext xmlns:c16="http://schemas.microsoft.com/office/drawing/2014/chart" uri="{C3380CC4-5D6E-409C-BE32-E72D297353CC}">
                  <c16:uniqueId val="{00000005-F1A6-4710-B8FB-1BF28D98FD73}"/>
                </c:ext>
              </c:extLst>
            </c:dLbl>
            <c:dLbl>
              <c:idx val="3"/>
              <c:layout>
                <c:manualLayout>
                  <c:x val="0.18137708722238596"/>
                  <c:y val="-0.122925780110819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1A6-4710-B8FB-1BF28D98FD73}"/>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'85397880594_Rapportd’inscriptio'!$K$31:$M$31</c:f>
              <c:strCache>
                <c:ptCount val="3"/>
                <c:pt idx="0">
                  <c:v>Consultants</c:v>
                </c:pt>
                <c:pt idx="1">
                  <c:v>Large Manufacturers</c:v>
                </c:pt>
                <c:pt idx="2">
                  <c:v>SME Manufacturers</c:v>
                </c:pt>
              </c:strCache>
            </c:strRef>
          </c:cat>
          <c:val>
            <c:numRef>
              <c:f>'85397880594_Rapportd’inscriptio'!$K$32:$M$32</c:f>
              <c:numCache>
                <c:formatCode>General</c:formatCode>
                <c:ptCount val="3"/>
                <c:pt idx="0">
                  <c:v>6</c:v>
                </c:pt>
                <c:pt idx="1">
                  <c:v>13</c:v>
                </c:pt>
                <c:pt idx="2">
                  <c:v>51</c:v>
                </c:pt>
              </c:numCache>
            </c:numRef>
          </c:val>
          <c:extLst>
            <c:ext xmlns:c16="http://schemas.microsoft.com/office/drawing/2014/chart" uri="{C3380CC4-5D6E-409C-BE32-E72D297353CC}">
              <c16:uniqueId val="{0000000A-F1A6-4710-B8FB-1BF28D98FD7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b="1" u="sng">
                <a:latin typeface="Calibri" panose="020F0502020204030204" pitchFamily="34" charset="0"/>
                <a:cs typeface="Calibri" panose="020F0502020204030204" pitchFamily="34" charset="0"/>
              </a:rPr>
              <a:t>Training expectations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rgbClr val="00B050"/>
            </a:solidFill>
            <a:ln>
              <a:noFill/>
            </a:ln>
            <a:effectLst/>
          </c:spPr>
          <c:invertIfNegative val="0"/>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1-337D-45F7-A108-94311911CCF5}"/>
              </c:ext>
            </c:extLst>
          </c:dPt>
          <c:dLbls>
            <c:dLbl>
              <c:idx val="1"/>
              <c:layout>
                <c:manualLayout>
                  <c:x val="-1.0185067526415994E-16"/>
                  <c:y val="1.2192694663167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7D-45F7-A108-94311911CCF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'IVDR-Polls - 85222545983_Rappor'!$K$253:$L$253</c:f>
              <c:strCache>
                <c:ptCount val="2"/>
                <c:pt idx="0">
                  <c:v>Yes</c:v>
                </c:pt>
                <c:pt idx="1">
                  <c:v>No</c:v>
                </c:pt>
              </c:strCache>
            </c:strRef>
          </c:cat>
          <c:val>
            <c:numRef>
              <c:f>'IVDR-Polls - 85222545983_Rappor'!$K$254:$L$254</c:f>
              <c:numCache>
                <c:formatCode>0%</c:formatCode>
                <c:ptCount val="2"/>
                <c:pt idx="0">
                  <c:v>0.92</c:v>
                </c:pt>
                <c:pt idx="1">
                  <c:v>0.08</c:v>
                </c:pt>
              </c:numCache>
            </c:numRef>
          </c:val>
          <c:extLst>
            <c:ext xmlns:c16="http://schemas.microsoft.com/office/drawing/2014/chart" uri="{C3380CC4-5D6E-409C-BE32-E72D297353CC}">
              <c16:uniqueId val="{00000002-337D-45F7-A108-94311911CCF5}"/>
            </c:ext>
          </c:extLst>
        </c:ser>
        <c:dLbls>
          <c:showLegendKey val="0"/>
          <c:showVal val="0"/>
          <c:showCatName val="0"/>
          <c:showSerName val="0"/>
          <c:showPercent val="0"/>
          <c:showBubbleSize val="0"/>
        </c:dLbls>
        <c:gapWidth val="100"/>
        <c:axId val="2024923247"/>
        <c:axId val="2024925167"/>
      </c:barChart>
      <c:catAx>
        <c:axId val="2024923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24925167"/>
        <c:crosses val="autoZero"/>
        <c:auto val="1"/>
        <c:lblAlgn val="ctr"/>
        <c:lblOffset val="100"/>
        <c:noMultiLvlLbl val="0"/>
      </c:catAx>
      <c:valAx>
        <c:axId val="202492516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249232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b="1" u="sng">
                <a:latin typeface="Calibri" panose="020F0502020204030204" pitchFamily="34" charset="0"/>
                <a:cs typeface="Calibri" panose="020F0502020204030204" pitchFamily="34" charset="0"/>
              </a:rPr>
              <a:t>Training recommended</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B830-43B5-A1D5-2D6CE805FFB6}"/>
              </c:ext>
            </c:extLst>
          </c:dPt>
          <c:dPt>
            <c:idx val="1"/>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03-B830-43B5-A1D5-2D6CE805FFB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'IVDR-Polls - 85222545983_Rappor'!$K$408:$L$408</c:f>
              <c:strCache>
                <c:ptCount val="2"/>
                <c:pt idx="0">
                  <c:v>Yes</c:v>
                </c:pt>
                <c:pt idx="1">
                  <c:v>No</c:v>
                </c:pt>
              </c:strCache>
            </c:strRef>
          </c:cat>
          <c:val>
            <c:numRef>
              <c:f>'IVDR-Polls - 85222545983_Rappor'!$K$409:$L$409</c:f>
              <c:numCache>
                <c:formatCode>0%</c:formatCode>
                <c:ptCount val="2"/>
                <c:pt idx="0">
                  <c:v>0.88</c:v>
                </c:pt>
                <c:pt idx="1">
                  <c:v>0.12</c:v>
                </c:pt>
              </c:numCache>
            </c:numRef>
          </c:val>
          <c:extLst>
            <c:ext xmlns:c16="http://schemas.microsoft.com/office/drawing/2014/chart" uri="{C3380CC4-5D6E-409C-BE32-E72D297353CC}">
              <c16:uniqueId val="{00000004-B830-43B5-A1D5-2D6CE805FFB6}"/>
            </c:ext>
          </c:extLst>
        </c:ser>
        <c:dLbls>
          <c:showLegendKey val="0"/>
          <c:showVal val="0"/>
          <c:showCatName val="0"/>
          <c:showSerName val="0"/>
          <c:showPercent val="0"/>
          <c:showBubbleSize val="0"/>
        </c:dLbls>
        <c:gapWidth val="100"/>
        <c:axId val="1926427727"/>
        <c:axId val="1926428687"/>
      </c:barChart>
      <c:catAx>
        <c:axId val="19264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fr-FR"/>
          </a:p>
        </c:txPr>
        <c:crossAx val="1926428687"/>
        <c:crosses val="autoZero"/>
        <c:auto val="1"/>
        <c:lblAlgn val="ctr"/>
        <c:lblOffset val="100"/>
        <c:noMultiLvlLbl val="0"/>
      </c:catAx>
      <c:valAx>
        <c:axId val="192642868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26427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4463-4AC2-487D-8D8D-D65D6521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1067</Words>
  <Characters>5869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6923</CharactersWithSpaces>
  <SharedDoc>false</SharedDoc>
  <HLinks>
    <vt:vector size="12" baseType="variant">
      <vt:variant>
        <vt:i4>7929962</vt:i4>
      </vt:variant>
      <vt:variant>
        <vt:i4>3</vt:i4>
      </vt:variant>
      <vt:variant>
        <vt:i4>0</vt:i4>
      </vt:variant>
      <vt:variant>
        <vt:i4>5</vt:i4>
      </vt:variant>
      <vt:variant>
        <vt:lpwstr>http://www.team-nb.org/</vt:lpwstr>
      </vt:variant>
      <vt:variant>
        <vt:lpwstr/>
      </vt:variant>
      <vt:variant>
        <vt:i4>6094881</vt:i4>
      </vt:variant>
      <vt:variant>
        <vt:i4>0</vt:i4>
      </vt:variant>
      <vt:variant>
        <vt:i4>0</vt:i4>
      </vt:variant>
      <vt:variant>
        <vt:i4>5</vt:i4>
      </vt:variant>
      <vt:variant>
        <vt:lpwstr>mailto:secretary@team-nb.org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TAMARIT BARRULL Anna (SANCO)</dc:creator>
  <cp:keywords/>
  <cp:lastModifiedBy>Françoise Schlemmer</cp:lastModifiedBy>
  <cp:revision>7</cp:revision>
  <cp:lastPrinted>2023-07-06T10:00:00Z</cp:lastPrinted>
  <dcterms:created xsi:type="dcterms:W3CDTF">2023-11-23T12:30:00Z</dcterms:created>
  <dcterms:modified xsi:type="dcterms:W3CDTF">2023-11-23T12:48:00Z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601eca-9349-4946-ada1-a3a74ade9163_Enabled">
    <vt:lpwstr>true</vt:lpwstr>
  </property>
  <property fmtid="{D5CDD505-2E9C-101B-9397-08002B2CF9AE}" pid="3" name="MSIP_Label_d7601eca-9349-4946-ada1-a3a74ade9163_SetDate">
    <vt:lpwstr>2023-03-15T09:18:35Z</vt:lpwstr>
  </property>
  <property fmtid="{D5CDD505-2E9C-101B-9397-08002B2CF9AE}" pid="4" name="MSIP_Label_d7601eca-9349-4946-ada1-a3a74ade9163_Method">
    <vt:lpwstr>Privileged</vt:lpwstr>
  </property>
  <property fmtid="{D5CDD505-2E9C-101B-9397-08002B2CF9AE}" pid="5" name="MSIP_Label_d7601eca-9349-4946-ada1-a3a74ade9163_Name">
    <vt:lpwstr>Public - Un-Marked</vt:lpwstr>
  </property>
  <property fmtid="{D5CDD505-2E9C-101B-9397-08002B2CF9AE}" pid="6" name="MSIP_Label_d7601eca-9349-4946-ada1-a3a74ade9163_SiteId">
    <vt:lpwstr>54946ffc-68d3-4955-ac70-dca726d445b4</vt:lpwstr>
  </property>
  <property fmtid="{D5CDD505-2E9C-101B-9397-08002B2CF9AE}" pid="7" name="MSIP_Label_d7601eca-9349-4946-ada1-a3a74ade9163_ActionId">
    <vt:lpwstr>0d7c22a7-000b-4d41-b10f-0b68e2362ace</vt:lpwstr>
  </property>
  <property fmtid="{D5CDD505-2E9C-101B-9397-08002B2CF9AE}" pid="8" name="MSIP_Label_d7601eca-9349-4946-ada1-a3a74ade9163_ContentBits">
    <vt:lpwstr>0</vt:lpwstr>
  </property>
</Properties>
</file>